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62BC" w14:textId="3B8252DA" w:rsidR="000C3116" w:rsidRPr="00D2623D" w:rsidRDefault="000C3116" w:rsidP="00EA6694">
      <w:pPr>
        <w:spacing w:after="0" w:line="240" w:lineRule="auto"/>
        <w:jc w:val="both"/>
        <w:rPr>
          <w:rFonts w:ascii="Arial" w:hAnsi="Arial" w:cs="Arial"/>
          <w:sz w:val="24"/>
          <w:szCs w:val="24"/>
        </w:rPr>
      </w:pPr>
      <w:r>
        <w:rPr>
          <w:rFonts w:ascii="Arial" w:hAnsi="Arial" w:cs="Arial"/>
          <w:sz w:val="24"/>
          <w:szCs w:val="24"/>
        </w:rPr>
        <w:t>ELS Limited</w:t>
      </w:r>
      <w:r w:rsidRPr="00D2623D">
        <w:rPr>
          <w:rFonts w:ascii="Arial" w:hAnsi="Arial" w:cs="Arial"/>
          <w:sz w:val="24"/>
          <w:szCs w:val="24"/>
        </w:rPr>
        <w:t xml:space="preserve"> </w:t>
      </w:r>
      <w:r>
        <w:rPr>
          <w:rFonts w:ascii="Arial" w:hAnsi="Arial" w:cs="Arial"/>
          <w:sz w:val="24"/>
          <w:szCs w:val="24"/>
        </w:rPr>
        <w:t>provide</w:t>
      </w:r>
      <w:r w:rsidR="00B1778E">
        <w:rPr>
          <w:rFonts w:ascii="Arial" w:hAnsi="Arial" w:cs="Arial"/>
          <w:sz w:val="24"/>
          <w:szCs w:val="24"/>
        </w:rPr>
        <w:t>s</w:t>
      </w:r>
      <w:r>
        <w:rPr>
          <w:rFonts w:ascii="Arial" w:hAnsi="Arial" w:cs="Arial"/>
          <w:sz w:val="24"/>
          <w:szCs w:val="24"/>
        </w:rPr>
        <w:t xml:space="preserve"> services to private individuals relating to the conveyance of residential property comprising:</w:t>
      </w:r>
      <w:r w:rsidRPr="00D2623D">
        <w:rPr>
          <w:rFonts w:ascii="Arial" w:hAnsi="Arial" w:cs="Arial"/>
          <w:sz w:val="24"/>
          <w:szCs w:val="24"/>
        </w:rPr>
        <w:t xml:space="preserve"> </w:t>
      </w:r>
    </w:p>
    <w:p w14:paraId="357ED32A" w14:textId="5D77B804" w:rsidR="000C3116" w:rsidRPr="00D2623D" w:rsidRDefault="000C3116" w:rsidP="00EA6694">
      <w:pPr>
        <w:spacing w:after="0" w:line="240" w:lineRule="auto"/>
        <w:jc w:val="both"/>
        <w:rPr>
          <w:rFonts w:ascii="Arial" w:hAnsi="Arial" w:cs="Arial"/>
          <w:sz w:val="24"/>
          <w:szCs w:val="24"/>
        </w:rPr>
      </w:pPr>
    </w:p>
    <w:p w14:paraId="54DB4F6A" w14:textId="64AA4D90" w:rsidR="000C3116" w:rsidRPr="00D2623D" w:rsidRDefault="000C3116" w:rsidP="00EA6694">
      <w:pPr>
        <w:pStyle w:val="ListParagraph"/>
        <w:numPr>
          <w:ilvl w:val="0"/>
          <w:numId w:val="12"/>
        </w:numPr>
        <w:jc w:val="both"/>
        <w:rPr>
          <w:rFonts w:ascii="Arial" w:hAnsi="Arial" w:cs="Arial"/>
          <w:sz w:val="24"/>
          <w:szCs w:val="24"/>
        </w:rPr>
      </w:pPr>
      <w:r w:rsidRPr="00D2623D">
        <w:rPr>
          <w:rFonts w:ascii="Arial" w:hAnsi="Arial" w:cs="Arial"/>
          <w:sz w:val="24"/>
          <w:szCs w:val="24"/>
        </w:rPr>
        <w:t>Freehold and leasehold purchases</w:t>
      </w:r>
    </w:p>
    <w:p w14:paraId="746E8BDD" w14:textId="24EE23D0" w:rsidR="000C3116" w:rsidRPr="00D2623D" w:rsidRDefault="000C3116" w:rsidP="00EA6694">
      <w:pPr>
        <w:pStyle w:val="ListParagraph"/>
        <w:numPr>
          <w:ilvl w:val="0"/>
          <w:numId w:val="12"/>
        </w:numPr>
        <w:jc w:val="both"/>
        <w:rPr>
          <w:rFonts w:ascii="Arial" w:hAnsi="Arial" w:cs="Arial"/>
          <w:sz w:val="24"/>
          <w:szCs w:val="24"/>
        </w:rPr>
      </w:pPr>
      <w:r w:rsidRPr="00D2623D">
        <w:rPr>
          <w:rFonts w:ascii="Arial" w:hAnsi="Arial" w:cs="Arial"/>
          <w:sz w:val="24"/>
          <w:szCs w:val="24"/>
        </w:rPr>
        <w:t>Freehold and leasehold sales</w:t>
      </w:r>
    </w:p>
    <w:p w14:paraId="5EE0B73B" w14:textId="6DE23603" w:rsidR="000C3116" w:rsidRPr="00D2623D" w:rsidRDefault="000C3116" w:rsidP="00EA6694">
      <w:pPr>
        <w:spacing w:after="0" w:line="240" w:lineRule="auto"/>
        <w:jc w:val="both"/>
        <w:rPr>
          <w:rFonts w:ascii="Arial" w:hAnsi="Arial" w:cs="Arial"/>
          <w:sz w:val="24"/>
          <w:szCs w:val="24"/>
        </w:rPr>
      </w:pPr>
    </w:p>
    <w:p w14:paraId="1A3EFA4B" w14:textId="4BEA0446" w:rsidR="000C3116" w:rsidRPr="00D2623D" w:rsidRDefault="000C3116" w:rsidP="00EA6694">
      <w:pPr>
        <w:spacing w:after="0" w:line="240" w:lineRule="auto"/>
        <w:jc w:val="both"/>
        <w:rPr>
          <w:rFonts w:ascii="Arial" w:hAnsi="Arial" w:cs="Arial"/>
          <w:sz w:val="24"/>
          <w:szCs w:val="24"/>
        </w:rPr>
      </w:pPr>
      <w:r w:rsidRPr="00D2623D">
        <w:rPr>
          <w:rFonts w:ascii="Arial" w:hAnsi="Arial" w:cs="Arial"/>
          <w:sz w:val="24"/>
          <w:szCs w:val="24"/>
        </w:rPr>
        <w:t>We do not deal with</w:t>
      </w:r>
      <w:r>
        <w:rPr>
          <w:rFonts w:ascii="Arial" w:hAnsi="Arial" w:cs="Arial"/>
          <w:sz w:val="24"/>
          <w:szCs w:val="24"/>
        </w:rPr>
        <w:t xml:space="preserve"> any</w:t>
      </w:r>
      <w:r w:rsidRPr="00D2623D">
        <w:rPr>
          <w:rFonts w:ascii="Arial" w:hAnsi="Arial" w:cs="Arial"/>
          <w:sz w:val="24"/>
          <w:szCs w:val="24"/>
        </w:rPr>
        <w:t xml:space="preserve"> transactions </w:t>
      </w:r>
      <w:r>
        <w:rPr>
          <w:rFonts w:ascii="Arial" w:hAnsi="Arial" w:cs="Arial"/>
          <w:sz w:val="24"/>
          <w:szCs w:val="24"/>
        </w:rPr>
        <w:t xml:space="preserve">where a </w:t>
      </w:r>
      <w:r w:rsidRPr="00D2623D">
        <w:rPr>
          <w:rFonts w:ascii="Arial" w:hAnsi="Arial" w:cs="Arial"/>
          <w:sz w:val="24"/>
          <w:szCs w:val="24"/>
        </w:rPr>
        <w:t>mortgage</w:t>
      </w:r>
      <w:r>
        <w:rPr>
          <w:rFonts w:ascii="Arial" w:hAnsi="Arial" w:cs="Arial"/>
          <w:sz w:val="24"/>
          <w:szCs w:val="24"/>
        </w:rPr>
        <w:t xml:space="preserve"> is required</w:t>
      </w:r>
      <w:r w:rsidRPr="00D2623D">
        <w:rPr>
          <w:rFonts w:ascii="Arial" w:hAnsi="Arial" w:cs="Arial"/>
          <w:sz w:val="24"/>
          <w:szCs w:val="24"/>
        </w:rPr>
        <w:t>.</w:t>
      </w:r>
    </w:p>
    <w:p w14:paraId="2C34A11D" w14:textId="77777777" w:rsidR="000C3116" w:rsidRPr="00D2623D" w:rsidRDefault="000C3116" w:rsidP="00EA6694">
      <w:pPr>
        <w:spacing w:after="0" w:line="240" w:lineRule="auto"/>
        <w:jc w:val="both"/>
        <w:rPr>
          <w:rFonts w:ascii="Arial" w:hAnsi="Arial" w:cs="Arial"/>
          <w:sz w:val="24"/>
          <w:szCs w:val="24"/>
        </w:rPr>
      </w:pPr>
    </w:p>
    <w:p w14:paraId="3F422FFC" w14:textId="1AEBD525" w:rsidR="000C3116" w:rsidRPr="00D2623D" w:rsidRDefault="000C3116" w:rsidP="00EA6694">
      <w:pPr>
        <w:jc w:val="both"/>
        <w:rPr>
          <w:rFonts w:ascii="Arial" w:hAnsi="Arial" w:cs="Arial"/>
          <w:b/>
          <w:bCs/>
          <w:sz w:val="24"/>
          <w:szCs w:val="24"/>
        </w:rPr>
      </w:pPr>
      <w:r w:rsidRPr="00D2623D">
        <w:rPr>
          <w:rFonts w:ascii="Arial" w:hAnsi="Arial" w:cs="Arial"/>
          <w:sz w:val="24"/>
          <w:szCs w:val="24"/>
        </w:rPr>
        <w:t>The typical cost</w:t>
      </w:r>
      <w:r>
        <w:rPr>
          <w:rFonts w:ascii="Arial" w:hAnsi="Arial" w:cs="Arial"/>
          <w:sz w:val="24"/>
          <w:szCs w:val="24"/>
        </w:rPr>
        <w:t>s</w:t>
      </w:r>
      <w:r w:rsidRPr="00D2623D">
        <w:rPr>
          <w:rFonts w:ascii="Arial" w:hAnsi="Arial" w:cs="Arial"/>
          <w:sz w:val="24"/>
          <w:szCs w:val="24"/>
        </w:rPr>
        <w:t xml:space="preserve"> </w:t>
      </w:r>
      <w:r w:rsidR="00C8793B">
        <w:rPr>
          <w:rFonts w:ascii="Arial" w:hAnsi="Arial" w:cs="Arial"/>
          <w:sz w:val="24"/>
          <w:szCs w:val="24"/>
        </w:rPr>
        <w:t>relating to the above transactions</w:t>
      </w:r>
      <w:r w:rsidRPr="00D2623D">
        <w:rPr>
          <w:rFonts w:ascii="Arial" w:hAnsi="Arial" w:cs="Arial"/>
          <w:sz w:val="24"/>
          <w:szCs w:val="24"/>
        </w:rPr>
        <w:t xml:space="preserve"> are as follows:</w:t>
      </w:r>
    </w:p>
    <w:p w14:paraId="48D6B17E" w14:textId="51EDD60D" w:rsidR="00F12349" w:rsidRPr="00D2623D" w:rsidRDefault="00F12349" w:rsidP="00EA6694">
      <w:pPr>
        <w:jc w:val="both"/>
        <w:rPr>
          <w:rFonts w:ascii="Arial" w:hAnsi="Arial" w:cs="Arial"/>
          <w:b/>
          <w:bCs/>
          <w:sz w:val="24"/>
          <w:szCs w:val="24"/>
        </w:rPr>
      </w:pPr>
      <w:r w:rsidRPr="00D2623D">
        <w:rPr>
          <w:rFonts w:ascii="Arial" w:hAnsi="Arial" w:cs="Arial"/>
          <w:b/>
          <w:bCs/>
          <w:sz w:val="24"/>
          <w:szCs w:val="24"/>
        </w:rPr>
        <w:t>Purchase</w:t>
      </w:r>
      <w:r w:rsidR="00961127">
        <w:rPr>
          <w:rFonts w:ascii="Arial" w:hAnsi="Arial" w:cs="Arial"/>
          <w:b/>
          <w:bCs/>
          <w:sz w:val="24"/>
          <w:szCs w:val="24"/>
        </w:rPr>
        <w:t xml:space="preserve"> or sale</w:t>
      </w:r>
      <w:r w:rsidRPr="00D2623D">
        <w:rPr>
          <w:rFonts w:ascii="Arial" w:hAnsi="Arial" w:cs="Arial"/>
          <w:b/>
          <w:bCs/>
          <w:sz w:val="24"/>
          <w:szCs w:val="24"/>
        </w:rPr>
        <w:t xml:space="preserve"> of a freehold residential property</w:t>
      </w:r>
    </w:p>
    <w:p w14:paraId="6F640B62" w14:textId="7F3FC02F" w:rsidR="00F12349" w:rsidRPr="00D2623D" w:rsidRDefault="00F12349" w:rsidP="00EA6694">
      <w:pPr>
        <w:jc w:val="both"/>
        <w:rPr>
          <w:rFonts w:ascii="Arial" w:hAnsi="Arial" w:cs="Arial"/>
          <w:sz w:val="24"/>
          <w:szCs w:val="24"/>
        </w:rPr>
      </w:pPr>
      <w:r w:rsidRPr="00D2623D">
        <w:rPr>
          <w:rFonts w:ascii="Arial" w:hAnsi="Arial" w:cs="Arial"/>
          <w:sz w:val="24"/>
          <w:szCs w:val="24"/>
        </w:rPr>
        <w:t>Our fees cover all of the work required to complete the purchase</w:t>
      </w:r>
      <w:r w:rsidR="00B1778E">
        <w:rPr>
          <w:rFonts w:ascii="Arial" w:hAnsi="Arial" w:cs="Arial"/>
          <w:sz w:val="24"/>
          <w:szCs w:val="24"/>
        </w:rPr>
        <w:t xml:space="preserve"> or sale,</w:t>
      </w:r>
      <w:r w:rsidRPr="00D2623D">
        <w:rPr>
          <w:rFonts w:ascii="Arial" w:hAnsi="Arial" w:cs="Arial"/>
          <w:sz w:val="24"/>
          <w:szCs w:val="24"/>
        </w:rPr>
        <w:t xml:space="preserve"> including dealing with registration at the Land Registry and dealing with the payment of Stamp Duty Land Tax (Stamp Duty)</w:t>
      </w:r>
      <w:r w:rsidR="00B1778E">
        <w:rPr>
          <w:rFonts w:ascii="Arial" w:hAnsi="Arial" w:cs="Arial"/>
          <w:sz w:val="24"/>
          <w:szCs w:val="24"/>
        </w:rPr>
        <w:t xml:space="preserve"> where applicable,</w:t>
      </w:r>
      <w:r w:rsidR="00F8590A" w:rsidRPr="00D2623D">
        <w:rPr>
          <w:rFonts w:ascii="Arial" w:hAnsi="Arial" w:cs="Arial"/>
          <w:sz w:val="24"/>
          <w:szCs w:val="24"/>
        </w:rPr>
        <w:t xml:space="preserve"> assuming the</w:t>
      </w:r>
      <w:r w:rsidRPr="00D2623D">
        <w:rPr>
          <w:rFonts w:ascii="Arial" w:hAnsi="Arial" w:cs="Arial"/>
          <w:sz w:val="24"/>
          <w:szCs w:val="24"/>
        </w:rPr>
        <w:t xml:space="preserve"> property is in England</w:t>
      </w:r>
      <w:r w:rsidR="00B1778E">
        <w:rPr>
          <w:rFonts w:ascii="Arial" w:hAnsi="Arial" w:cs="Arial"/>
          <w:sz w:val="24"/>
          <w:szCs w:val="24"/>
        </w:rPr>
        <w:t>.  W</w:t>
      </w:r>
      <w:r w:rsidR="00F8590A" w:rsidRPr="00D2623D">
        <w:rPr>
          <w:rFonts w:ascii="Arial" w:hAnsi="Arial" w:cs="Arial"/>
          <w:sz w:val="24"/>
          <w:szCs w:val="24"/>
        </w:rPr>
        <w:t>e do not carry out conveyancing work for properties outside of England</w:t>
      </w:r>
      <w:r w:rsidR="00C8793B">
        <w:rPr>
          <w:rFonts w:ascii="Arial" w:hAnsi="Arial" w:cs="Arial"/>
          <w:sz w:val="24"/>
          <w:szCs w:val="24"/>
        </w:rPr>
        <w:t>.</w:t>
      </w:r>
    </w:p>
    <w:p w14:paraId="6C159BEB" w14:textId="16288358" w:rsidR="00F12349" w:rsidRPr="00D2623D" w:rsidRDefault="00F12349" w:rsidP="00EA6694">
      <w:pPr>
        <w:jc w:val="both"/>
        <w:rPr>
          <w:rFonts w:ascii="Arial" w:hAnsi="Arial" w:cs="Arial"/>
          <w:sz w:val="24"/>
          <w:szCs w:val="24"/>
        </w:rPr>
      </w:pPr>
      <w:r w:rsidRPr="00D2623D">
        <w:rPr>
          <w:rFonts w:ascii="Arial" w:hAnsi="Arial" w:cs="Arial"/>
          <w:b/>
          <w:bCs/>
          <w:sz w:val="24"/>
          <w:szCs w:val="24"/>
          <w:lang w:val="en"/>
        </w:rPr>
        <w:t>Our fees for a standard purchase or sale of</w:t>
      </w:r>
      <w:r w:rsidR="00C8793B">
        <w:rPr>
          <w:rFonts w:ascii="Arial" w:hAnsi="Arial" w:cs="Arial"/>
          <w:b/>
          <w:bCs/>
          <w:sz w:val="24"/>
          <w:szCs w:val="24"/>
          <w:lang w:val="en"/>
        </w:rPr>
        <w:t xml:space="preserve"> a</w:t>
      </w:r>
      <w:r w:rsidR="00B1778E">
        <w:rPr>
          <w:rFonts w:ascii="Arial" w:hAnsi="Arial" w:cs="Arial"/>
          <w:b/>
          <w:bCs/>
          <w:sz w:val="24"/>
          <w:szCs w:val="24"/>
          <w:lang w:val="en"/>
        </w:rPr>
        <w:t xml:space="preserve"> freehold</w:t>
      </w:r>
      <w:r w:rsidR="00C8793B">
        <w:rPr>
          <w:rFonts w:ascii="Arial" w:hAnsi="Arial" w:cs="Arial"/>
          <w:b/>
          <w:bCs/>
          <w:sz w:val="24"/>
          <w:szCs w:val="24"/>
          <w:lang w:val="en"/>
        </w:rPr>
        <w:t xml:space="preserve"> residential</w:t>
      </w:r>
      <w:r w:rsidRPr="00D2623D">
        <w:rPr>
          <w:rFonts w:ascii="Arial" w:hAnsi="Arial" w:cs="Arial"/>
          <w:b/>
          <w:bCs/>
          <w:sz w:val="24"/>
          <w:szCs w:val="24"/>
          <w:lang w:val="en"/>
        </w:rPr>
        <w:t xml:space="preserve"> Property up to £</w:t>
      </w:r>
      <w:r w:rsidR="00F8590A" w:rsidRPr="00D2623D">
        <w:rPr>
          <w:rFonts w:ascii="Arial" w:hAnsi="Arial" w:cs="Arial"/>
          <w:b/>
          <w:bCs/>
          <w:sz w:val="24"/>
          <w:szCs w:val="24"/>
          <w:lang w:val="en"/>
        </w:rPr>
        <w:t>1,000</w:t>
      </w:r>
      <w:r w:rsidRPr="00D2623D">
        <w:rPr>
          <w:rFonts w:ascii="Arial" w:hAnsi="Arial" w:cs="Arial"/>
          <w:b/>
          <w:bCs/>
          <w:sz w:val="24"/>
          <w:szCs w:val="24"/>
          <w:lang w:val="en"/>
        </w:rPr>
        <w:t>,000</w:t>
      </w:r>
      <w:r w:rsidR="00C8793B">
        <w:rPr>
          <w:rFonts w:ascii="Arial" w:hAnsi="Arial" w:cs="Arial"/>
          <w:b/>
          <w:bCs/>
          <w:sz w:val="24"/>
          <w:szCs w:val="24"/>
          <w:lang w:val="en"/>
        </w:rPr>
        <w:t xml:space="preserve"> are</w:t>
      </w:r>
      <w:r w:rsidRPr="00D2623D">
        <w:rPr>
          <w:rFonts w:ascii="Arial" w:hAnsi="Arial" w:cs="Arial"/>
          <w:b/>
          <w:bCs/>
          <w:sz w:val="24"/>
          <w:szCs w:val="24"/>
          <w:lang w:val="en"/>
        </w:rPr>
        <w:t>:</w:t>
      </w:r>
    </w:p>
    <w:p w14:paraId="140B872D" w14:textId="5051527C" w:rsidR="00F12349" w:rsidRPr="00D2623D" w:rsidRDefault="00F12349" w:rsidP="00EA6694">
      <w:pPr>
        <w:numPr>
          <w:ilvl w:val="0"/>
          <w:numId w:val="1"/>
        </w:numPr>
        <w:jc w:val="both"/>
        <w:rPr>
          <w:rFonts w:ascii="Arial" w:hAnsi="Arial" w:cs="Arial"/>
          <w:sz w:val="24"/>
          <w:szCs w:val="24"/>
        </w:rPr>
      </w:pPr>
      <w:r w:rsidRPr="00D2623D">
        <w:rPr>
          <w:rFonts w:ascii="Arial" w:hAnsi="Arial" w:cs="Arial"/>
          <w:sz w:val="24"/>
          <w:szCs w:val="24"/>
        </w:rPr>
        <w:t>Legal fee between £600 plus VAT of £120 and £</w:t>
      </w:r>
      <w:r w:rsidR="00F8590A" w:rsidRPr="00D2623D">
        <w:rPr>
          <w:rFonts w:ascii="Arial" w:hAnsi="Arial" w:cs="Arial"/>
          <w:sz w:val="24"/>
          <w:szCs w:val="24"/>
        </w:rPr>
        <w:t>10</w:t>
      </w:r>
      <w:r w:rsidRPr="00D2623D">
        <w:rPr>
          <w:rFonts w:ascii="Arial" w:hAnsi="Arial" w:cs="Arial"/>
          <w:sz w:val="24"/>
          <w:szCs w:val="24"/>
        </w:rPr>
        <w:t>00 plus VAT of £</w:t>
      </w:r>
      <w:r w:rsidR="00F8590A" w:rsidRPr="00D2623D">
        <w:rPr>
          <w:rFonts w:ascii="Arial" w:hAnsi="Arial" w:cs="Arial"/>
          <w:sz w:val="24"/>
          <w:szCs w:val="24"/>
        </w:rPr>
        <w:t>200</w:t>
      </w:r>
    </w:p>
    <w:p w14:paraId="194D861E" w14:textId="32F17ADF" w:rsidR="00F12349" w:rsidRPr="00D2623D" w:rsidRDefault="00F12349" w:rsidP="00EA6694">
      <w:pPr>
        <w:numPr>
          <w:ilvl w:val="0"/>
          <w:numId w:val="1"/>
        </w:numPr>
        <w:jc w:val="both"/>
        <w:rPr>
          <w:rFonts w:ascii="Arial" w:hAnsi="Arial" w:cs="Arial"/>
          <w:sz w:val="24"/>
          <w:szCs w:val="24"/>
        </w:rPr>
      </w:pPr>
      <w:r w:rsidRPr="00D2623D">
        <w:rPr>
          <w:rFonts w:ascii="Arial" w:hAnsi="Arial" w:cs="Arial"/>
          <w:sz w:val="24"/>
          <w:szCs w:val="24"/>
        </w:rPr>
        <w:t>Search fees</w:t>
      </w:r>
      <w:r w:rsidR="00961127">
        <w:rPr>
          <w:rFonts w:ascii="Arial" w:hAnsi="Arial" w:cs="Arial"/>
          <w:sz w:val="24"/>
          <w:szCs w:val="24"/>
        </w:rPr>
        <w:t xml:space="preserve"> for a purchase</w:t>
      </w:r>
      <w:r w:rsidRPr="00D2623D">
        <w:rPr>
          <w:rFonts w:ascii="Arial" w:hAnsi="Arial" w:cs="Arial"/>
          <w:sz w:val="24"/>
          <w:szCs w:val="24"/>
        </w:rPr>
        <w:t xml:space="preserve"> - these will vary depending on the whereabouts of the Property and the type of searches required</w:t>
      </w:r>
      <w:r w:rsidR="00C8793B">
        <w:rPr>
          <w:rFonts w:ascii="Arial" w:hAnsi="Arial" w:cs="Arial"/>
          <w:sz w:val="24"/>
          <w:szCs w:val="24"/>
        </w:rPr>
        <w:t>,</w:t>
      </w:r>
      <w:r w:rsidRPr="00D2623D">
        <w:rPr>
          <w:rFonts w:ascii="Arial" w:hAnsi="Arial" w:cs="Arial"/>
          <w:sz w:val="24"/>
          <w:szCs w:val="24"/>
        </w:rPr>
        <w:t xml:space="preserve"> but </w:t>
      </w:r>
      <w:r w:rsidR="00C8793B">
        <w:rPr>
          <w:rFonts w:ascii="Arial" w:hAnsi="Arial" w:cs="Arial"/>
          <w:sz w:val="24"/>
          <w:szCs w:val="24"/>
        </w:rPr>
        <w:t xml:space="preserve">the search fees typically </w:t>
      </w:r>
      <w:r w:rsidRPr="00D2623D">
        <w:rPr>
          <w:rFonts w:ascii="Arial" w:hAnsi="Arial" w:cs="Arial"/>
          <w:sz w:val="24"/>
          <w:szCs w:val="24"/>
        </w:rPr>
        <w:t>range from £3</w:t>
      </w:r>
      <w:r w:rsidR="00D2623D">
        <w:rPr>
          <w:rFonts w:ascii="Arial" w:hAnsi="Arial" w:cs="Arial"/>
          <w:sz w:val="24"/>
          <w:szCs w:val="24"/>
        </w:rPr>
        <w:t>0</w:t>
      </w:r>
      <w:r w:rsidRPr="00D2623D">
        <w:rPr>
          <w:rFonts w:ascii="Arial" w:hAnsi="Arial" w:cs="Arial"/>
          <w:sz w:val="24"/>
          <w:szCs w:val="24"/>
        </w:rPr>
        <w:t xml:space="preserve">0 </w:t>
      </w:r>
      <w:r w:rsidR="00F8590A" w:rsidRPr="00D2623D">
        <w:rPr>
          <w:rFonts w:ascii="Arial" w:hAnsi="Arial" w:cs="Arial"/>
          <w:sz w:val="24"/>
          <w:szCs w:val="24"/>
        </w:rPr>
        <w:t>plus VAT of £</w:t>
      </w:r>
      <w:r w:rsidR="00CD7D71">
        <w:rPr>
          <w:rFonts w:ascii="Arial" w:hAnsi="Arial" w:cs="Arial"/>
          <w:sz w:val="24"/>
          <w:szCs w:val="24"/>
        </w:rPr>
        <w:t>6</w:t>
      </w:r>
      <w:r w:rsidR="00F8590A" w:rsidRPr="00D2623D">
        <w:rPr>
          <w:rFonts w:ascii="Arial" w:hAnsi="Arial" w:cs="Arial"/>
          <w:sz w:val="24"/>
          <w:szCs w:val="24"/>
        </w:rPr>
        <w:t xml:space="preserve">0 </w:t>
      </w:r>
      <w:r w:rsidR="00C8793B">
        <w:rPr>
          <w:rFonts w:ascii="Arial" w:hAnsi="Arial" w:cs="Arial"/>
          <w:sz w:val="24"/>
          <w:szCs w:val="24"/>
        </w:rPr>
        <w:t>to</w:t>
      </w:r>
      <w:r w:rsidRPr="00D2623D">
        <w:rPr>
          <w:rFonts w:ascii="Arial" w:hAnsi="Arial" w:cs="Arial"/>
          <w:sz w:val="24"/>
          <w:szCs w:val="24"/>
        </w:rPr>
        <w:t xml:space="preserve"> £500 plus VAT</w:t>
      </w:r>
      <w:r w:rsidR="00F8590A" w:rsidRPr="00D2623D">
        <w:rPr>
          <w:rFonts w:ascii="Arial" w:hAnsi="Arial" w:cs="Arial"/>
          <w:sz w:val="24"/>
          <w:szCs w:val="24"/>
        </w:rPr>
        <w:t xml:space="preserve"> of £100</w:t>
      </w:r>
      <w:r w:rsidRPr="00D2623D">
        <w:rPr>
          <w:rFonts w:ascii="Arial" w:hAnsi="Arial" w:cs="Arial"/>
          <w:sz w:val="24"/>
          <w:szCs w:val="24"/>
        </w:rPr>
        <w:t xml:space="preserve"> </w:t>
      </w:r>
    </w:p>
    <w:p w14:paraId="4E1EEC4A" w14:textId="2B438516" w:rsidR="00F12349" w:rsidRPr="00D2623D" w:rsidRDefault="00F12349" w:rsidP="00EA6694">
      <w:pPr>
        <w:numPr>
          <w:ilvl w:val="0"/>
          <w:numId w:val="1"/>
        </w:numPr>
        <w:jc w:val="both"/>
        <w:rPr>
          <w:rFonts w:ascii="Arial" w:hAnsi="Arial" w:cs="Arial"/>
          <w:sz w:val="24"/>
          <w:szCs w:val="24"/>
        </w:rPr>
      </w:pPr>
      <w:r w:rsidRPr="00D2623D">
        <w:rPr>
          <w:rFonts w:ascii="Arial" w:hAnsi="Arial" w:cs="Arial"/>
          <w:sz w:val="24"/>
          <w:szCs w:val="24"/>
        </w:rPr>
        <w:t>HM Land Registry fee</w:t>
      </w:r>
      <w:r w:rsidR="00C8793B">
        <w:rPr>
          <w:rFonts w:ascii="Arial" w:hAnsi="Arial" w:cs="Arial"/>
          <w:sz w:val="24"/>
          <w:szCs w:val="24"/>
        </w:rPr>
        <w:t>s</w:t>
      </w:r>
      <w:r w:rsidR="00F8590A" w:rsidRPr="00D2623D">
        <w:rPr>
          <w:rFonts w:ascii="Arial" w:hAnsi="Arial" w:cs="Arial"/>
          <w:sz w:val="24"/>
          <w:szCs w:val="24"/>
        </w:rPr>
        <w:t xml:space="preserve"> - these will vary depending on</w:t>
      </w:r>
      <w:r w:rsidR="00961127">
        <w:rPr>
          <w:rFonts w:ascii="Arial" w:hAnsi="Arial" w:cs="Arial"/>
          <w:sz w:val="24"/>
          <w:szCs w:val="24"/>
        </w:rPr>
        <w:t xml:space="preserve"> whether we are dealing with a purchase or sale as well as</w:t>
      </w:r>
      <w:r w:rsidR="00F8590A" w:rsidRPr="00D2623D">
        <w:rPr>
          <w:rFonts w:ascii="Arial" w:hAnsi="Arial" w:cs="Arial"/>
          <w:sz w:val="24"/>
          <w:szCs w:val="24"/>
        </w:rPr>
        <w:t xml:space="preserve"> the value of the Property but range from £20 </w:t>
      </w:r>
      <w:r w:rsidR="00B1778E">
        <w:rPr>
          <w:rFonts w:ascii="Arial" w:hAnsi="Arial" w:cs="Arial"/>
          <w:sz w:val="24"/>
          <w:szCs w:val="24"/>
        </w:rPr>
        <w:t>to</w:t>
      </w:r>
      <w:r w:rsidR="00F8590A" w:rsidRPr="00D2623D">
        <w:rPr>
          <w:rFonts w:ascii="Arial" w:hAnsi="Arial" w:cs="Arial"/>
          <w:sz w:val="24"/>
          <w:szCs w:val="24"/>
        </w:rPr>
        <w:t xml:space="preserve"> £540</w:t>
      </w:r>
    </w:p>
    <w:p w14:paraId="135B9FFD" w14:textId="5DA1D181" w:rsidR="00F12349" w:rsidRPr="00D2623D" w:rsidRDefault="00F12349" w:rsidP="00EA6694">
      <w:pPr>
        <w:numPr>
          <w:ilvl w:val="0"/>
          <w:numId w:val="1"/>
        </w:numPr>
        <w:jc w:val="both"/>
        <w:rPr>
          <w:rFonts w:ascii="Arial" w:hAnsi="Arial" w:cs="Arial"/>
          <w:sz w:val="24"/>
          <w:szCs w:val="24"/>
        </w:rPr>
      </w:pPr>
      <w:r w:rsidRPr="00D2623D">
        <w:rPr>
          <w:rFonts w:ascii="Arial" w:hAnsi="Arial" w:cs="Arial"/>
          <w:sz w:val="24"/>
          <w:szCs w:val="24"/>
        </w:rPr>
        <w:t>Electronic money transfer fee £</w:t>
      </w:r>
      <w:r w:rsidR="00F8590A" w:rsidRPr="00D2623D">
        <w:rPr>
          <w:rFonts w:ascii="Arial" w:hAnsi="Arial" w:cs="Arial"/>
          <w:sz w:val="24"/>
          <w:szCs w:val="24"/>
        </w:rPr>
        <w:t>30</w:t>
      </w:r>
    </w:p>
    <w:p w14:paraId="77986DB6" w14:textId="4E1E1C42" w:rsidR="00F12349" w:rsidRPr="00D2623D" w:rsidRDefault="00F8590A" w:rsidP="00EA6694">
      <w:pPr>
        <w:ind w:left="360"/>
        <w:jc w:val="both"/>
        <w:rPr>
          <w:rFonts w:ascii="Arial" w:hAnsi="Arial" w:cs="Arial"/>
          <w:sz w:val="24"/>
          <w:szCs w:val="24"/>
        </w:rPr>
      </w:pPr>
      <w:r w:rsidRPr="00D2623D">
        <w:rPr>
          <w:rFonts w:ascii="Arial" w:hAnsi="Arial" w:cs="Arial"/>
          <w:sz w:val="24"/>
          <w:szCs w:val="24"/>
        </w:rPr>
        <w:t xml:space="preserve">Estimated Total - </w:t>
      </w:r>
      <w:r w:rsidR="00F12349" w:rsidRPr="00D2623D">
        <w:rPr>
          <w:rFonts w:ascii="Arial" w:hAnsi="Arial" w:cs="Arial"/>
          <w:sz w:val="24"/>
          <w:szCs w:val="24"/>
        </w:rPr>
        <w:t>£</w:t>
      </w:r>
      <w:r w:rsidRPr="00D2623D">
        <w:rPr>
          <w:rFonts w:ascii="Arial" w:hAnsi="Arial" w:cs="Arial"/>
          <w:sz w:val="24"/>
          <w:szCs w:val="24"/>
        </w:rPr>
        <w:t>11</w:t>
      </w:r>
      <w:r w:rsidR="00CD7D71">
        <w:rPr>
          <w:rFonts w:ascii="Arial" w:hAnsi="Arial" w:cs="Arial"/>
          <w:sz w:val="24"/>
          <w:szCs w:val="24"/>
        </w:rPr>
        <w:t>3</w:t>
      </w:r>
      <w:r w:rsidRPr="00D2623D">
        <w:rPr>
          <w:rFonts w:ascii="Arial" w:hAnsi="Arial" w:cs="Arial"/>
          <w:sz w:val="24"/>
          <w:szCs w:val="24"/>
        </w:rPr>
        <w:t xml:space="preserve">0 </w:t>
      </w:r>
      <w:r w:rsidR="00B1778E">
        <w:rPr>
          <w:rFonts w:ascii="Arial" w:hAnsi="Arial" w:cs="Arial"/>
          <w:sz w:val="24"/>
          <w:szCs w:val="24"/>
        </w:rPr>
        <w:t>to</w:t>
      </w:r>
      <w:r w:rsidRPr="00D2623D">
        <w:rPr>
          <w:rFonts w:ascii="Arial" w:hAnsi="Arial" w:cs="Arial"/>
          <w:sz w:val="24"/>
          <w:szCs w:val="24"/>
        </w:rPr>
        <w:t xml:space="preserve"> £2280</w:t>
      </w:r>
      <w:r w:rsidR="00C8793B">
        <w:rPr>
          <w:rFonts w:ascii="Arial" w:hAnsi="Arial" w:cs="Arial"/>
          <w:sz w:val="24"/>
          <w:szCs w:val="24"/>
        </w:rPr>
        <w:t xml:space="preserve"> (including VAT)</w:t>
      </w:r>
    </w:p>
    <w:p w14:paraId="66723B0F" w14:textId="77777777" w:rsidR="00F12349" w:rsidRPr="00D2623D" w:rsidRDefault="00F12349" w:rsidP="00EA6694">
      <w:pPr>
        <w:jc w:val="both"/>
        <w:rPr>
          <w:rFonts w:ascii="Arial" w:hAnsi="Arial" w:cs="Arial"/>
          <w:sz w:val="24"/>
          <w:szCs w:val="24"/>
        </w:rPr>
      </w:pPr>
      <w:r w:rsidRPr="00EA6694">
        <w:rPr>
          <w:rFonts w:ascii="Arial" w:hAnsi="Arial" w:cs="Arial"/>
          <w:sz w:val="24"/>
          <w:szCs w:val="24"/>
          <w:u w:val="single"/>
        </w:rPr>
        <w:t xml:space="preserve">Disbursements </w:t>
      </w:r>
      <w:r w:rsidRPr="00D2623D">
        <w:rPr>
          <w:rFonts w:ascii="Arial" w:hAnsi="Arial" w:cs="Arial"/>
          <w:sz w:val="24"/>
          <w:szCs w:val="24"/>
        </w:rPr>
        <w:t>are costs related to your matter that are payable to third parties, such as Land Registry fees. We handle the payment of the disbursements on your behalf to ensure a smoother process.</w:t>
      </w:r>
    </w:p>
    <w:p w14:paraId="475091E1" w14:textId="66115E57" w:rsidR="00F12349" w:rsidRPr="00D2623D" w:rsidRDefault="00F12349" w:rsidP="00EA6694">
      <w:pPr>
        <w:jc w:val="both"/>
        <w:rPr>
          <w:rFonts w:ascii="Arial" w:hAnsi="Arial" w:cs="Arial"/>
          <w:sz w:val="24"/>
          <w:szCs w:val="24"/>
        </w:rPr>
      </w:pPr>
      <w:r w:rsidRPr="00EA6694">
        <w:rPr>
          <w:rFonts w:ascii="Arial" w:hAnsi="Arial" w:cs="Arial"/>
          <w:sz w:val="24"/>
          <w:szCs w:val="24"/>
          <w:u w:val="single"/>
        </w:rPr>
        <w:t xml:space="preserve">Stamp Duty </w:t>
      </w:r>
      <w:r w:rsidR="00D2623D" w:rsidRPr="00EA6694">
        <w:rPr>
          <w:rFonts w:ascii="Arial" w:hAnsi="Arial" w:cs="Arial"/>
          <w:sz w:val="24"/>
          <w:szCs w:val="24"/>
          <w:u w:val="single"/>
        </w:rPr>
        <w:t>Land Tax</w:t>
      </w:r>
      <w:r w:rsidR="00D2623D">
        <w:rPr>
          <w:rFonts w:ascii="Arial" w:hAnsi="Arial" w:cs="Arial"/>
          <w:sz w:val="24"/>
          <w:szCs w:val="24"/>
        </w:rPr>
        <w:t xml:space="preserve"> </w:t>
      </w:r>
      <w:r w:rsidRPr="00D2623D">
        <w:rPr>
          <w:rFonts w:ascii="Arial" w:hAnsi="Arial" w:cs="Arial"/>
          <w:sz w:val="24"/>
          <w:szCs w:val="24"/>
        </w:rPr>
        <w:t>(on purchase)</w:t>
      </w:r>
    </w:p>
    <w:p w14:paraId="78F93FFF" w14:textId="202ADB22" w:rsidR="00F12349" w:rsidRPr="00D2623D" w:rsidRDefault="00F12349" w:rsidP="00EA6694">
      <w:pPr>
        <w:jc w:val="both"/>
        <w:rPr>
          <w:rFonts w:ascii="Arial" w:hAnsi="Arial" w:cs="Arial"/>
          <w:sz w:val="24"/>
          <w:szCs w:val="24"/>
        </w:rPr>
      </w:pPr>
      <w:r w:rsidRPr="00D2623D">
        <w:rPr>
          <w:rFonts w:ascii="Arial" w:hAnsi="Arial" w:cs="Arial"/>
          <w:sz w:val="24"/>
          <w:szCs w:val="24"/>
        </w:rPr>
        <w:t xml:space="preserve">This depends on the purchase price of your property. You can calculate the amount you will need to pay by using </w:t>
      </w:r>
      <w:hyperlink r:id="rId7" w:anchor="/intro" w:history="1">
        <w:r w:rsidRPr="00D2623D">
          <w:rPr>
            <w:rStyle w:val="Hyperlink"/>
            <w:rFonts w:ascii="Arial" w:hAnsi="Arial" w:cs="Arial"/>
            <w:sz w:val="24"/>
            <w:szCs w:val="24"/>
          </w:rPr>
          <w:t>HMRC's website</w:t>
        </w:r>
      </w:hyperlink>
      <w:r w:rsidR="00EA6694">
        <w:rPr>
          <w:rFonts w:ascii="Arial" w:hAnsi="Arial" w:cs="Arial"/>
          <w:sz w:val="24"/>
          <w:szCs w:val="24"/>
        </w:rPr>
        <w:t>.</w:t>
      </w:r>
    </w:p>
    <w:p w14:paraId="0D1922FC" w14:textId="09DD8792" w:rsidR="00F12349" w:rsidRPr="00D2623D" w:rsidRDefault="00F12349" w:rsidP="00EA6694">
      <w:pPr>
        <w:jc w:val="both"/>
        <w:rPr>
          <w:rFonts w:ascii="Arial" w:hAnsi="Arial" w:cs="Arial"/>
          <w:sz w:val="24"/>
          <w:szCs w:val="24"/>
        </w:rPr>
      </w:pPr>
      <w:r w:rsidRPr="00D2623D">
        <w:rPr>
          <w:rFonts w:ascii="Arial" w:hAnsi="Arial" w:cs="Arial"/>
          <w:sz w:val="24"/>
          <w:szCs w:val="24"/>
        </w:rPr>
        <w:t xml:space="preserve">Estimated total </w:t>
      </w:r>
      <w:r w:rsidR="003E31E9" w:rsidRPr="00D2623D">
        <w:rPr>
          <w:rFonts w:ascii="Arial" w:hAnsi="Arial" w:cs="Arial"/>
          <w:sz w:val="24"/>
          <w:szCs w:val="24"/>
        </w:rPr>
        <w:t>between £0 and £58</w:t>
      </w:r>
      <w:r w:rsidR="00B1778E">
        <w:rPr>
          <w:rFonts w:ascii="Arial" w:hAnsi="Arial" w:cs="Arial"/>
          <w:sz w:val="24"/>
          <w:szCs w:val="24"/>
        </w:rPr>
        <w:t>,</w:t>
      </w:r>
      <w:r w:rsidR="003E31E9" w:rsidRPr="00D2623D">
        <w:rPr>
          <w:rFonts w:ascii="Arial" w:hAnsi="Arial" w:cs="Arial"/>
          <w:sz w:val="24"/>
          <w:szCs w:val="24"/>
        </w:rPr>
        <w:t>750</w:t>
      </w:r>
      <w:r w:rsidRPr="00D2623D">
        <w:rPr>
          <w:rFonts w:ascii="Arial" w:hAnsi="Arial" w:cs="Arial"/>
          <w:sz w:val="24"/>
          <w:szCs w:val="24"/>
        </w:rPr>
        <w:t xml:space="preserve"> (</w:t>
      </w:r>
      <w:r w:rsidR="003E31E9" w:rsidRPr="00D2623D">
        <w:rPr>
          <w:rFonts w:ascii="Arial" w:hAnsi="Arial" w:cs="Arial"/>
          <w:sz w:val="24"/>
          <w:szCs w:val="24"/>
        </w:rPr>
        <w:t>Please note that these figures are based on current SDLT rates which are valid until 31</w:t>
      </w:r>
      <w:r w:rsidR="003E31E9" w:rsidRPr="00D2623D">
        <w:rPr>
          <w:rFonts w:ascii="Arial" w:hAnsi="Arial" w:cs="Arial"/>
          <w:sz w:val="24"/>
          <w:szCs w:val="24"/>
          <w:vertAlign w:val="superscript"/>
        </w:rPr>
        <w:t>st</w:t>
      </w:r>
      <w:r w:rsidR="003E31E9" w:rsidRPr="00D2623D">
        <w:rPr>
          <w:rFonts w:ascii="Arial" w:hAnsi="Arial" w:cs="Arial"/>
          <w:sz w:val="24"/>
          <w:szCs w:val="24"/>
        </w:rPr>
        <w:t xml:space="preserve"> March 2021 and the highest rate is </w:t>
      </w:r>
      <w:r w:rsidR="003E31E9" w:rsidRPr="00D2623D">
        <w:rPr>
          <w:rFonts w:ascii="Arial" w:hAnsi="Arial" w:cs="Arial"/>
          <w:sz w:val="24"/>
          <w:szCs w:val="24"/>
        </w:rPr>
        <w:lastRenderedPageBreak/>
        <w:t>calculated on the basis of a second home being purchased and not a purchase of a main residence)</w:t>
      </w:r>
    </w:p>
    <w:p w14:paraId="185FCF14" w14:textId="068C88EA" w:rsidR="00F12349" w:rsidRPr="00D2623D" w:rsidRDefault="00F12349" w:rsidP="00EA6694">
      <w:pPr>
        <w:jc w:val="both"/>
        <w:rPr>
          <w:rFonts w:ascii="Arial" w:hAnsi="Arial" w:cs="Arial"/>
          <w:sz w:val="24"/>
          <w:szCs w:val="24"/>
        </w:rPr>
      </w:pPr>
      <w:r w:rsidRPr="00D2623D">
        <w:rPr>
          <w:rFonts w:ascii="Arial" w:hAnsi="Arial" w:cs="Arial"/>
          <w:sz w:val="24"/>
          <w:szCs w:val="24"/>
        </w:rPr>
        <w:t xml:space="preserve">How long will my house purchase </w:t>
      </w:r>
      <w:r w:rsidR="00961127">
        <w:rPr>
          <w:rFonts w:ascii="Arial" w:hAnsi="Arial" w:cs="Arial"/>
          <w:sz w:val="24"/>
          <w:szCs w:val="24"/>
        </w:rPr>
        <w:t xml:space="preserve">or sale </w:t>
      </w:r>
      <w:r w:rsidRPr="00D2623D">
        <w:rPr>
          <w:rFonts w:ascii="Arial" w:hAnsi="Arial" w:cs="Arial"/>
          <w:sz w:val="24"/>
          <w:szCs w:val="24"/>
        </w:rPr>
        <w:t>take?</w:t>
      </w:r>
    </w:p>
    <w:p w14:paraId="2E97E837" w14:textId="5D952F10" w:rsidR="00F12349" w:rsidRPr="00D2623D" w:rsidRDefault="00F12349" w:rsidP="00EA6694">
      <w:pPr>
        <w:jc w:val="both"/>
        <w:rPr>
          <w:rFonts w:ascii="Arial" w:hAnsi="Arial" w:cs="Arial"/>
          <w:sz w:val="24"/>
          <w:szCs w:val="24"/>
        </w:rPr>
      </w:pPr>
      <w:r w:rsidRPr="00D2623D">
        <w:rPr>
          <w:rFonts w:ascii="Arial" w:hAnsi="Arial" w:cs="Arial"/>
          <w:sz w:val="24"/>
          <w:szCs w:val="24"/>
        </w:rPr>
        <w:t xml:space="preserve">How long it will take will depend on a number of factors. The average process takes between </w:t>
      </w:r>
      <w:r w:rsidR="003E31E9" w:rsidRPr="00D2623D">
        <w:rPr>
          <w:rFonts w:ascii="Arial" w:hAnsi="Arial" w:cs="Arial"/>
          <w:sz w:val="24"/>
          <w:szCs w:val="24"/>
        </w:rPr>
        <w:t>8-12</w:t>
      </w:r>
      <w:r w:rsidR="00961127">
        <w:rPr>
          <w:rFonts w:ascii="Arial" w:hAnsi="Arial" w:cs="Arial"/>
          <w:sz w:val="24"/>
          <w:szCs w:val="24"/>
        </w:rPr>
        <w:t xml:space="preserve"> </w:t>
      </w:r>
      <w:r w:rsidRPr="00D2623D">
        <w:rPr>
          <w:rFonts w:ascii="Arial" w:hAnsi="Arial" w:cs="Arial"/>
          <w:sz w:val="24"/>
          <w:szCs w:val="24"/>
        </w:rPr>
        <w:t>weeks.</w:t>
      </w:r>
    </w:p>
    <w:p w14:paraId="14B4576E" w14:textId="585566B8" w:rsidR="00F12349" w:rsidRPr="00D2623D" w:rsidRDefault="00F12349" w:rsidP="00EA6694">
      <w:pPr>
        <w:jc w:val="both"/>
        <w:rPr>
          <w:rFonts w:ascii="Arial" w:hAnsi="Arial" w:cs="Arial"/>
          <w:sz w:val="24"/>
          <w:szCs w:val="24"/>
        </w:rPr>
      </w:pPr>
      <w:r w:rsidRPr="00D2623D">
        <w:rPr>
          <w:rFonts w:ascii="Arial" w:hAnsi="Arial" w:cs="Arial"/>
          <w:sz w:val="24"/>
          <w:szCs w:val="24"/>
        </w:rPr>
        <w:t xml:space="preserve">It can be quicker or slower, depending on the parties in the chain. For example, if you are a first time buyer, purchasing a new build property, it could take </w:t>
      </w:r>
      <w:r w:rsidR="003E31E9" w:rsidRPr="00D2623D">
        <w:rPr>
          <w:rFonts w:ascii="Arial" w:hAnsi="Arial" w:cs="Arial"/>
          <w:sz w:val="24"/>
          <w:szCs w:val="24"/>
        </w:rPr>
        <w:t>4-6</w:t>
      </w:r>
      <w:r w:rsidRPr="00D2623D">
        <w:rPr>
          <w:rFonts w:ascii="Arial" w:hAnsi="Arial" w:cs="Arial"/>
          <w:sz w:val="24"/>
          <w:szCs w:val="24"/>
        </w:rPr>
        <w:t xml:space="preserve"> weeks. </w:t>
      </w:r>
      <w:r w:rsidR="00B1778E" w:rsidRPr="00AF4E6F">
        <w:rPr>
          <w:rFonts w:ascii="Arial" w:hAnsi="Arial" w:cs="Arial"/>
          <w:sz w:val="24"/>
          <w:szCs w:val="24"/>
        </w:rPr>
        <w:t>However, if you are buying a leasehold property that requires an extension of the lease, this can take significantly longer, between 3 and 6 months. In such, a situation additional charges would apply.</w:t>
      </w:r>
    </w:p>
    <w:p w14:paraId="658ADB72" w14:textId="77777777" w:rsidR="00F12349" w:rsidRPr="00EA6694" w:rsidRDefault="00F12349" w:rsidP="00EA6694">
      <w:pPr>
        <w:jc w:val="both"/>
        <w:rPr>
          <w:rFonts w:ascii="Arial" w:hAnsi="Arial" w:cs="Arial"/>
          <w:sz w:val="24"/>
          <w:szCs w:val="24"/>
        </w:rPr>
      </w:pPr>
      <w:r w:rsidRPr="00EA6694">
        <w:rPr>
          <w:rFonts w:ascii="Arial" w:hAnsi="Arial" w:cs="Arial"/>
          <w:sz w:val="24"/>
          <w:szCs w:val="24"/>
        </w:rPr>
        <w:t>Stages of the process</w:t>
      </w:r>
    </w:p>
    <w:p w14:paraId="1B117F01" w14:textId="436CC0EC" w:rsidR="00F12349" w:rsidRPr="00D2623D" w:rsidRDefault="00F12349" w:rsidP="00EA6694">
      <w:pPr>
        <w:jc w:val="both"/>
        <w:rPr>
          <w:rFonts w:ascii="Arial" w:hAnsi="Arial" w:cs="Arial"/>
          <w:sz w:val="24"/>
          <w:szCs w:val="24"/>
        </w:rPr>
      </w:pPr>
      <w:r w:rsidRPr="00D2623D">
        <w:rPr>
          <w:rFonts w:ascii="Arial" w:hAnsi="Arial" w:cs="Arial"/>
          <w:sz w:val="24"/>
          <w:szCs w:val="24"/>
        </w:rPr>
        <w:t xml:space="preserve">The precise stages involved in the purchase of a residential property vary according to the circumstances. However, below we have </w:t>
      </w:r>
      <w:r w:rsidR="00961127">
        <w:rPr>
          <w:rFonts w:ascii="Arial" w:hAnsi="Arial" w:cs="Arial"/>
          <w:sz w:val="24"/>
          <w:szCs w:val="24"/>
        </w:rPr>
        <w:t>set out some key stages</w:t>
      </w:r>
      <w:r w:rsidRPr="00D2623D">
        <w:rPr>
          <w:rFonts w:ascii="Arial" w:hAnsi="Arial" w:cs="Arial"/>
          <w:sz w:val="24"/>
          <w:szCs w:val="24"/>
        </w:rPr>
        <w:t>:</w:t>
      </w:r>
    </w:p>
    <w:p w14:paraId="094213FF"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Take your instructions and give you initial advice</w:t>
      </w:r>
    </w:p>
    <w:p w14:paraId="5C41FBBB" w14:textId="1B22148A" w:rsidR="00B1778E"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 xml:space="preserve">Check finances are in place to fund purchase </w:t>
      </w:r>
    </w:p>
    <w:p w14:paraId="44B59CE6"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Receive and advise on contract documents</w:t>
      </w:r>
    </w:p>
    <w:p w14:paraId="0650F275"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Carry out searches</w:t>
      </w:r>
    </w:p>
    <w:p w14:paraId="6A72303E"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Obtain further planning documentation if required</w:t>
      </w:r>
    </w:p>
    <w:p w14:paraId="39B1AE23"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Make any necessary enquiries of seller's solicitor</w:t>
      </w:r>
    </w:p>
    <w:p w14:paraId="707258F7" w14:textId="6DD2777D" w:rsidR="00F12349" w:rsidRDefault="00F12349" w:rsidP="00EA6694">
      <w:pPr>
        <w:numPr>
          <w:ilvl w:val="0"/>
          <w:numId w:val="3"/>
        </w:numPr>
        <w:jc w:val="both"/>
        <w:rPr>
          <w:rFonts w:ascii="Arial" w:hAnsi="Arial" w:cs="Arial"/>
          <w:sz w:val="24"/>
          <w:szCs w:val="24"/>
        </w:rPr>
      </w:pPr>
      <w:r w:rsidRPr="00D2623D">
        <w:rPr>
          <w:rFonts w:ascii="Arial" w:hAnsi="Arial" w:cs="Arial"/>
          <w:sz w:val="24"/>
          <w:szCs w:val="24"/>
        </w:rPr>
        <w:t>Give you advice on all documents and information received</w:t>
      </w:r>
    </w:p>
    <w:p w14:paraId="3E3EFB8F" w14:textId="11456E40" w:rsidR="00211295" w:rsidRPr="00D2623D" w:rsidRDefault="00211295" w:rsidP="00EA6694">
      <w:pPr>
        <w:numPr>
          <w:ilvl w:val="0"/>
          <w:numId w:val="3"/>
        </w:numPr>
        <w:jc w:val="both"/>
        <w:rPr>
          <w:rFonts w:ascii="Arial" w:hAnsi="Arial" w:cs="Arial"/>
          <w:sz w:val="24"/>
          <w:szCs w:val="24"/>
        </w:rPr>
      </w:pPr>
      <w:r w:rsidRPr="00AF4E6F">
        <w:rPr>
          <w:rFonts w:ascii="Arial" w:hAnsi="Arial" w:cs="Arial"/>
          <w:sz w:val="24"/>
          <w:szCs w:val="24"/>
        </w:rPr>
        <w:t>Advise you on joint ownership</w:t>
      </w:r>
    </w:p>
    <w:p w14:paraId="45C08F3E"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Send final contract to you for signature</w:t>
      </w:r>
    </w:p>
    <w:p w14:paraId="07442082"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Agree completion date (date from which you own the property)</w:t>
      </w:r>
    </w:p>
    <w:p w14:paraId="5B9FCCAE"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Exchange contracts and notify you that this has happened</w:t>
      </w:r>
    </w:p>
    <w:p w14:paraId="1C7C048F" w14:textId="5F5296DB"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Arrange for all monies needed to be received from you</w:t>
      </w:r>
    </w:p>
    <w:p w14:paraId="5CC79127"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Complete purchase</w:t>
      </w:r>
    </w:p>
    <w:p w14:paraId="6F186FA3" w14:textId="7E722C9E"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Deal with payment of Stamp Duty</w:t>
      </w:r>
      <w:r w:rsidR="00C8793B">
        <w:rPr>
          <w:rFonts w:ascii="Arial" w:hAnsi="Arial" w:cs="Arial"/>
          <w:sz w:val="24"/>
          <w:szCs w:val="24"/>
        </w:rPr>
        <w:t xml:space="preserve"> </w:t>
      </w:r>
      <w:r w:rsidRPr="00D2623D">
        <w:rPr>
          <w:rFonts w:ascii="Arial" w:hAnsi="Arial" w:cs="Arial"/>
          <w:sz w:val="24"/>
          <w:szCs w:val="24"/>
        </w:rPr>
        <w:t>Land Tax</w:t>
      </w:r>
    </w:p>
    <w:p w14:paraId="177FC4B1" w14:textId="77777777" w:rsidR="00F12349" w:rsidRPr="00D2623D" w:rsidRDefault="00F12349" w:rsidP="00EA6694">
      <w:pPr>
        <w:numPr>
          <w:ilvl w:val="0"/>
          <w:numId w:val="3"/>
        </w:numPr>
        <w:jc w:val="both"/>
        <w:rPr>
          <w:rFonts w:ascii="Arial" w:hAnsi="Arial" w:cs="Arial"/>
          <w:sz w:val="24"/>
          <w:szCs w:val="24"/>
        </w:rPr>
      </w:pPr>
      <w:r w:rsidRPr="00D2623D">
        <w:rPr>
          <w:rFonts w:ascii="Arial" w:hAnsi="Arial" w:cs="Arial"/>
          <w:sz w:val="24"/>
          <w:szCs w:val="24"/>
        </w:rPr>
        <w:t>Deal with application for registration at Land Registry</w:t>
      </w:r>
    </w:p>
    <w:p w14:paraId="070B2A0F" w14:textId="27C59F47" w:rsidR="00961127" w:rsidRDefault="00961127" w:rsidP="00EA6694">
      <w:pPr>
        <w:jc w:val="both"/>
        <w:rPr>
          <w:rFonts w:ascii="Arial" w:hAnsi="Arial" w:cs="Arial"/>
          <w:sz w:val="24"/>
          <w:szCs w:val="24"/>
        </w:rPr>
      </w:pPr>
      <w:r>
        <w:rPr>
          <w:rFonts w:ascii="Arial" w:hAnsi="Arial" w:cs="Arial"/>
          <w:sz w:val="24"/>
          <w:szCs w:val="24"/>
        </w:rPr>
        <w:t xml:space="preserve">Some of the stages relating to the sale of a </w:t>
      </w:r>
      <w:r w:rsidR="00211295">
        <w:rPr>
          <w:rFonts w:ascii="Arial" w:hAnsi="Arial" w:cs="Arial"/>
          <w:sz w:val="24"/>
          <w:szCs w:val="24"/>
        </w:rPr>
        <w:t xml:space="preserve">freehold </w:t>
      </w:r>
      <w:r>
        <w:rPr>
          <w:rFonts w:ascii="Arial" w:hAnsi="Arial" w:cs="Arial"/>
          <w:sz w:val="24"/>
          <w:szCs w:val="24"/>
        </w:rPr>
        <w:t>Property are set out below:</w:t>
      </w:r>
    </w:p>
    <w:p w14:paraId="0EC24B18" w14:textId="77777777" w:rsidR="00961127" w:rsidRPr="00AF4E6F" w:rsidRDefault="00961127" w:rsidP="00EA6694">
      <w:pPr>
        <w:numPr>
          <w:ilvl w:val="0"/>
          <w:numId w:val="3"/>
        </w:numPr>
        <w:jc w:val="both"/>
        <w:rPr>
          <w:rFonts w:ascii="Arial" w:hAnsi="Arial" w:cs="Arial"/>
          <w:sz w:val="24"/>
          <w:szCs w:val="24"/>
        </w:rPr>
      </w:pPr>
      <w:r w:rsidRPr="00AF4E6F">
        <w:rPr>
          <w:rFonts w:ascii="Arial" w:hAnsi="Arial" w:cs="Arial"/>
          <w:sz w:val="24"/>
          <w:szCs w:val="24"/>
        </w:rPr>
        <w:lastRenderedPageBreak/>
        <w:t>Take your instructions and give you initial advice</w:t>
      </w:r>
    </w:p>
    <w:p w14:paraId="0AEFE39C" w14:textId="6A632879" w:rsidR="00961127" w:rsidRDefault="00961127" w:rsidP="00EA6694">
      <w:pPr>
        <w:numPr>
          <w:ilvl w:val="0"/>
          <w:numId w:val="3"/>
        </w:numPr>
        <w:jc w:val="both"/>
        <w:rPr>
          <w:rFonts w:ascii="Arial" w:hAnsi="Arial" w:cs="Arial"/>
          <w:sz w:val="24"/>
          <w:szCs w:val="24"/>
        </w:rPr>
      </w:pPr>
      <w:r>
        <w:rPr>
          <w:rFonts w:ascii="Arial" w:hAnsi="Arial" w:cs="Arial"/>
          <w:sz w:val="24"/>
          <w:szCs w:val="24"/>
        </w:rPr>
        <w:t>Review your title to the Property and all title document</w:t>
      </w:r>
      <w:r w:rsidR="00B1778E">
        <w:rPr>
          <w:rFonts w:ascii="Arial" w:hAnsi="Arial" w:cs="Arial"/>
          <w:sz w:val="24"/>
          <w:szCs w:val="24"/>
        </w:rPr>
        <w:t>s</w:t>
      </w:r>
    </w:p>
    <w:p w14:paraId="4EC784AD" w14:textId="13996703" w:rsidR="00961127" w:rsidRPr="00AF4E6F" w:rsidRDefault="00961127" w:rsidP="00EA6694">
      <w:pPr>
        <w:numPr>
          <w:ilvl w:val="0"/>
          <w:numId w:val="3"/>
        </w:numPr>
        <w:jc w:val="both"/>
        <w:rPr>
          <w:rFonts w:ascii="Arial" w:hAnsi="Arial" w:cs="Arial"/>
          <w:sz w:val="24"/>
          <w:szCs w:val="24"/>
        </w:rPr>
      </w:pPr>
      <w:r>
        <w:rPr>
          <w:rFonts w:ascii="Arial" w:hAnsi="Arial" w:cs="Arial"/>
          <w:sz w:val="24"/>
          <w:szCs w:val="24"/>
        </w:rPr>
        <w:t xml:space="preserve">Draft and agree the </w:t>
      </w:r>
      <w:r w:rsidRPr="00AF4E6F">
        <w:rPr>
          <w:rFonts w:ascii="Arial" w:hAnsi="Arial" w:cs="Arial"/>
          <w:sz w:val="24"/>
          <w:szCs w:val="24"/>
        </w:rPr>
        <w:t xml:space="preserve">contract </w:t>
      </w:r>
      <w:r>
        <w:rPr>
          <w:rFonts w:ascii="Arial" w:hAnsi="Arial" w:cs="Arial"/>
          <w:sz w:val="24"/>
          <w:szCs w:val="24"/>
        </w:rPr>
        <w:t>and transfer</w:t>
      </w:r>
    </w:p>
    <w:p w14:paraId="3818C1F0" w14:textId="3BBCB84D" w:rsidR="00961127" w:rsidRPr="00AF4E6F" w:rsidRDefault="00B94427" w:rsidP="00EA6694">
      <w:pPr>
        <w:numPr>
          <w:ilvl w:val="0"/>
          <w:numId w:val="3"/>
        </w:numPr>
        <w:jc w:val="both"/>
        <w:rPr>
          <w:rFonts w:ascii="Arial" w:hAnsi="Arial" w:cs="Arial"/>
          <w:sz w:val="24"/>
          <w:szCs w:val="24"/>
        </w:rPr>
      </w:pPr>
      <w:r>
        <w:rPr>
          <w:rFonts w:ascii="Arial" w:hAnsi="Arial" w:cs="Arial"/>
          <w:sz w:val="24"/>
          <w:szCs w:val="24"/>
        </w:rPr>
        <w:t>Respond to</w:t>
      </w:r>
      <w:r w:rsidR="00961127" w:rsidRPr="00AF4E6F">
        <w:rPr>
          <w:rFonts w:ascii="Arial" w:hAnsi="Arial" w:cs="Arial"/>
          <w:sz w:val="24"/>
          <w:szCs w:val="24"/>
        </w:rPr>
        <w:t xml:space="preserve"> enquiries </w:t>
      </w:r>
      <w:r w:rsidR="00961127">
        <w:rPr>
          <w:rFonts w:ascii="Arial" w:hAnsi="Arial" w:cs="Arial"/>
          <w:sz w:val="24"/>
          <w:szCs w:val="24"/>
        </w:rPr>
        <w:t>from the</w:t>
      </w:r>
      <w:r w:rsidR="00961127" w:rsidRPr="00AF4E6F">
        <w:rPr>
          <w:rFonts w:ascii="Arial" w:hAnsi="Arial" w:cs="Arial"/>
          <w:sz w:val="24"/>
          <w:szCs w:val="24"/>
        </w:rPr>
        <w:t xml:space="preserve"> </w:t>
      </w:r>
      <w:r w:rsidR="00211295">
        <w:rPr>
          <w:rFonts w:ascii="Arial" w:hAnsi="Arial" w:cs="Arial"/>
          <w:sz w:val="24"/>
          <w:szCs w:val="24"/>
        </w:rPr>
        <w:t>buyer’s</w:t>
      </w:r>
      <w:r w:rsidR="00961127" w:rsidRPr="00AF4E6F">
        <w:rPr>
          <w:rFonts w:ascii="Arial" w:hAnsi="Arial" w:cs="Arial"/>
          <w:sz w:val="24"/>
          <w:szCs w:val="24"/>
        </w:rPr>
        <w:t xml:space="preserve"> solicitor</w:t>
      </w:r>
    </w:p>
    <w:p w14:paraId="28D4DF6B" w14:textId="159F5008" w:rsidR="00961127" w:rsidRPr="00AF4E6F" w:rsidRDefault="00961127" w:rsidP="00EA6694">
      <w:pPr>
        <w:numPr>
          <w:ilvl w:val="0"/>
          <w:numId w:val="3"/>
        </w:numPr>
        <w:jc w:val="both"/>
        <w:rPr>
          <w:rFonts w:ascii="Arial" w:hAnsi="Arial" w:cs="Arial"/>
          <w:sz w:val="24"/>
          <w:szCs w:val="24"/>
        </w:rPr>
      </w:pPr>
      <w:r w:rsidRPr="00AF4E6F">
        <w:rPr>
          <w:rFonts w:ascii="Arial" w:hAnsi="Arial" w:cs="Arial"/>
          <w:sz w:val="24"/>
          <w:szCs w:val="24"/>
        </w:rPr>
        <w:t>Give you advice on all documents</w:t>
      </w:r>
    </w:p>
    <w:p w14:paraId="098BCD70" w14:textId="77777777" w:rsidR="00961127" w:rsidRPr="00AF4E6F" w:rsidRDefault="00961127" w:rsidP="00EA6694">
      <w:pPr>
        <w:numPr>
          <w:ilvl w:val="0"/>
          <w:numId w:val="3"/>
        </w:numPr>
        <w:jc w:val="both"/>
        <w:rPr>
          <w:rFonts w:ascii="Arial" w:hAnsi="Arial" w:cs="Arial"/>
          <w:sz w:val="24"/>
          <w:szCs w:val="24"/>
        </w:rPr>
      </w:pPr>
      <w:r w:rsidRPr="00AF4E6F">
        <w:rPr>
          <w:rFonts w:ascii="Arial" w:hAnsi="Arial" w:cs="Arial"/>
          <w:sz w:val="24"/>
          <w:szCs w:val="24"/>
        </w:rPr>
        <w:t>Send final contract to you for signature</w:t>
      </w:r>
    </w:p>
    <w:p w14:paraId="5354F2B1" w14:textId="71C0A333" w:rsidR="00961127" w:rsidRPr="00AF4E6F" w:rsidRDefault="00961127" w:rsidP="00EA6694">
      <w:pPr>
        <w:numPr>
          <w:ilvl w:val="0"/>
          <w:numId w:val="3"/>
        </w:numPr>
        <w:jc w:val="both"/>
        <w:rPr>
          <w:rFonts w:ascii="Arial" w:hAnsi="Arial" w:cs="Arial"/>
          <w:sz w:val="24"/>
          <w:szCs w:val="24"/>
        </w:rPr>
      </w:pPr>
      <w:r w:rsidRPr="00AF4E6F">
        <w:rPr>
          <w:rFonts w:ascii="Arial" w:hAnsi="Arial" w:cs="Arial"/>
          <w:sz w:val="24"/>
          <w:szCs w:val="24"/>
        </w:rPr>
        <w:t xml:space="preserve">Agree completion date (date from which you </w:t>
      </w:r>
      <w:r>
        <w:rPr>
          <w:rFonts w:ascii="Arial" w:hAnsi="Arial" w:cs="Arial"/>
          <w:sz w:val="24"/>
          <w:szCs w:val="24"/>
        </w:rPr>
        <w:t xml:space="preserve">will no longer </w:t>
      </w:r>
      <w:r w:rsidRPr="00AF4E6F">
        <w:rPr>
          <w:rFonts w:ascii="Arial" w:hAnsi="Arial" w:cs="Arial"/>
          <w:sz w:val="24"/>
          <w:szCs w:val="24"/>
        </w:rPr>
        <w:t>own the property)</w:t>
      </w:r>
    </w:p>
    <w:p w14:paraId="7CEF4232" w14:textId="0FDE371D" w:rsidR="00961127" w:rsidRDefault="00961127" w:rsidP="00EA6694">
      <w:pPr>
        <w:numPr>
          <w:ilvl w:val="0"/>
          <w:numId w:val="3"/>
        </w:numPr>
        <w:jc w:val="both"/>
        <w:rPr>
          <w:rFonts w:ascii="Arial" w:hAnsi="Arial" w:cs="Arial"/>
          <w:sz w:val="24"/>
          <w:szCs w:val="24"/>
        </w:rPr>
      </w:pPr>
      <w:r w:rsidRPr="00AF4E6F">
        <w:rPr>
          <w:rFonts w:ascii="Arial" w:hAnsi="Arial" w:cs="Arial"/>
          <w:sz w:val="24"/>
          <w:szCs w:val="24"/>
        </w:rPr>
        <w:t>Exchange contracts and notify you that this has happened</w:t>
      </w:r>
    </w:p>
    <w:p w14:paraId="5AF51EFD" w14:textId="25D8748C" w:rsidR="00211295" w:rsidRPr="00AF4E6F" w:rsidRDefault="00211295" w:rsidP="00EA6694">
      <w:pPr>
        <w:numPr>
          <w:ilvl w:val="0"/>
          <w:numId w:val="3"/>
        </w:numPr>
        <w:jc w:val="both"/>
        <w:rPr>
          <w:rFonts w:ascii="Arial" w:hAnsi="Arial" w:cs="Arial"/>
          <w:sz w:val="24"/>
          <w:szCs w:val="24"/>
        </w:rPr>
      </w:pPr>
      <w:r>
        <w:rPr>
          <w:rFonts w:ascii="Arial" w:hAnsi="Arial" w:cs="Arial"/>
          <w:sz w:val="24"/>
          <w:szCs w:val="24"/>
        </w:rPr>
        <w:t>Provide pre-completion information to the buyer’s solicitor</w:t>
      </w:r>
    </w:p>
    <w:p w14:paraId="73267EBA" w14:textId="77777777" w:rsidR="00961127" w:rsidRPr="00AF4E6F" w:rsidRDefault="00961127" w:rsidP="00EA6694">
      <w:pPr>
        <w:numPr>
          <w:ilvl w:val="0"/>
          <w:numId w:val="3"/>
        </w:numPr>
        <w:jc w:val="both"/>
        <w:rPr>
          <w:rFonts w:ascii="Arial" w:hAnsi="Arial" w:cs="Arial"/>
          <w:sz w:val="24"/>
          <w:szCs w:val="24"/>
        </w:rPr>
      </w:pPr>
      <w:r w:rsidRPr="00AF4E6F">
        <w:rPr>
          <w:rFonts w:ascii="Arial" w:hAnsi="Arial" w:cs="Arial"/>
          <w:sz w:val="24"/>
          <w:szCs w:val="24"/>
        </w:rPr>
        <w:t>Complete purchase</w:t>
      </w:r>
    </w:p>
    <w:p w14:paraId="26D898D0" w14:textId="7C91272C" w:rsidR="00961127" w:rsidRPr="00AF4E6F" w:rsidRDefault="00961127" w:rsidP="00EA6694">
      <w:pPr>
        <w:numPr>
          <w:ilvl w:val="0"/>
          <w:numId w:val="3"/>
        </w:numPr>
        <w:jc w:val="both"/>
        <w:rPr>
          <w:rFonts w:ascii="Arial" w:hAnsi="Arial" w:cs="Arial"/>
          <w:sz w:val="24"/>
          <w:szCs w:val="24"/>
        </w:rPr>
      </w:pPr>
      <w:r w:rsidRPr="00AF4E6F">
        <w:rPr>
          <w:rFonts w:ascii="Arial" w:hAnsi="Arial" w:cs="Arial"/>
          <w:sz w:val="24"/>
          <w:szCs w:val="24"/>
        </w:rPr>
        <w:t>Arrange monies to be</w:t>
      </w:r>
      <w:r w:rsidR="00211295">
        <w:rPr>
          <w:rFonts w:ascii="Arial" w:hAnsi="Arial" w:cs="Arial"/>
          <w:sz w:val="24"/>
          <w:szCs w:val="24"/>
        </w:rPr>
        <w:t xml:space="preserve"> paid</w:t>
      </w:r>
      <w:r w:rsidR="00B1778E">
        <w:rPr>
          <w:rFonts w:ascii="Arial" w:hAnsi="Arial" w:cs="Arial"/>
          <w:sz w:val="24"/>
          <w:szCs w:val="24"/>
        </w:rPr>
        <w:t xml:space="preserve"> to you</w:t>
      </w:r>
    </w:p>
    <w:p w14:paraId="2B2A036D" w14:textId="4F105C0F" w:rsidR="00961127" w:rsidRDefault="00961127" w:rsidP="00EA6694">
      <w:pPr>
        <w:jc w:val="both"/>
        <w:rPr>
          <w:rFonts w:ascii="Arial" w:hAnsi="Arial" w:cs="Arial"/>
          <w:b/>
          <w:bCs/>
          <w:sz w:val="24"/>
          <w:szCs w:val="24"/>
        </w:rPr>
      </w:pPr>
      <w:r>
        <w:rPr>
          <w:rFonts w:ascii="Arial" w:hAnsi="Arial" w:cs="Arial"/>
          <w:b/>
          <w:bCs/>
          <w:sz w:val="24"/>
          <w:szCs w:val="24"/>
        </w:rPr>
        <w:t xml:space="preserve">Purchase </w:t>
      </w:r>
      <w:r w:rsidR="000B0B45">
        <w:rPr>
          <w:rFonts w:ascii="Arial" w:hAnsi="Arial" w:cs="Arial"/>
          <w:b/>
          <w:bCs/>
          <w:sz w:val="24"/>
          <w:szCs w:val="24"/>
        </w:rPr>
        <w:t xml:space="preserve">or sale </w:t>
      </w:r>
      <w:r>
        <w:rPr>
          <w:rFonts w:ascii="Arial" w:hAnsi="Arial" w:cs="Arial"/>
          <w:b/>
          <w:bCs/>
          <w:sz w:val="24"/>
          <w:szCs w:val="24"/>
        </w:rPr>
        <w:t>of a leasehold residential property</w:t>
      </w:r>
    </w:p>
    <w:p w14:paraId="1BA9732D" w14:textId="453D9B99" w:rsidR="00F12349" w:rsidRPr="00D2623D" w:rsidRDefault="003E31E9" w:rsidP="00EA6694">
      <w:pPr>
        <w:jc w:val="both"/>
        <w:rPr>
          <w:rFonts w:ascii="Arial" w:hAnsi="Arial" w:cs="Arial"/>
          <w:sz w:val="24"/>
          <w:szCs w:val="24"/>
        </w:rPr>
      </w:pPr>
      <w:r w:rsidRPr="00D2623D">
        <w:rPr>
          <w:rFonts w:ascii="Arial" w:hAnsi="Arial" w:cs="Arial"/>
          <w:sz w:val="24"/>
          <w:szCs w:val="24"/>
        </w:rPr>
        <w:t>If you are purchasing</w:t>
      </w:r>
      <w:r w:rsidR="000B0B45">
        <w:rPr>
          <w:rFonts w:ascii="Arial" w:hAnsi="Arial" w:cs="Arial"/>
          <w:sz w:val="24"/>
          <w:szCs w:val="24"/>
        </w:rPr>
        <w:t xml:space="preserve"> </w:t>
      </w:r>
      <w:r w:rsidRPr="00D2623D">
        <w:rPr>
          <w:rFonts w:ascii="Arial" w:hAnsi="Arial" w:cs="Arial"/>
          <w:sz w:val="24"/>
          <w:szCs w:val="24"/>
        </w:rPr>
        <w:t xml:space="preserve">a leasehold residential property, there </w:t>
      </w:r>
      <w:r w:rsidR="000B0B45">
        <w:rPr>
          <w:rFonts w:ascii="Arial" w:hAnsi="Arial" w:cs="Arial"/>
          <w:sz w:val="24"/>
          <w:szCs w:val="24"/>
        </w:rPr>
        <w:t>may</w:t>
      </w:r>
      <w:r w:rsidRPr="00D2623D">
        <w:rPr>
          <w:rFonts w:ascii="Arial" w:hAnsi="Arial" w:cs="Arial"/>
          <w:sz w:val="24"/>
          <w:szCs w:val="24"/>
        </w:rPr>
        <w:t xml:space="preserve"> be additional disbursements as set out below but please note that this list is not exhaustive and other disbursements may apply depending on the term of the lease. We will update you on the specific fees upon receipt and review of the lease from th</w:t>
      </w:r>
      <w:r w:rsidR="000B0B45">
        <w:rPr>
          <w:rFonts w:ascii="Arial" w:hAnsi="Arial" w:cs="Arial"/>
          <w:sz w:val="24"/>
          <w:szCs w:val="24"/>
        </w:rPr>
        <w:t>e lease</w:t>
      </w:r>
      <w:r w:rsidR="00211295">
        <w:rPr>
          <w:rFonts w:ascii="Arial" w:hAnsi="Arial" w:cs="Arial"/>
          <w:sz w:val="24"/>
          <w:szCs w:val="24"/>
        </w:rPr>
        <w:t>.</w:t>
      </w:r>
    </w:p>
    <w:p w14:paraId="05FF1D31" w14:textId="6EEE761C" w:rsidR="00F12349" w:rsidRPr="00D2623D" w:rsidRDefault="00F12349" w:rsidP="00EA6694">
      <w:pPr>
        <w:jc w:val="both"/>
        <w:rPr>
          <w:rFonts w:ascii="Arial" w:hAnsi="Arial" w:cs="Arial"/>
          <w:sz w:val="24"/>
          <w:szCs w:val="24"/>
        </w:rPr>
      </w:pPr>
      <w:r w:rsidRPr="00D2623D">
        <w:rPr>
          <w:rFonts w:ascii="Arial" w:hAnsi="Arial" w:cs="Arial"/>
          <w:sz w:val="24"/>
          <w:szCs w:val="24"/>
        </w:rPr>
        <w:t>This list is not exhaustive</w:t>
      </w:r>
      <w:hyperlink r:id="rId8" w:anchor="star3" w:history="1">
        <w:r w:rsidRPr="00D2623D">
          <w:rPr>
            <w:rStyle w:val="Hyperlink"/>
            <w:rFonts w:ascii="Arial" w:hAnsi="Arial" w:cs="Arial"/>
            <w:sz w:val="24"/>
            <w:szCs w:val="24"/>
          </w:rPr>
          <w:t>*</w:t>
        </w:r>
      </w:hyperlink>
      <w:r w:rsidR="00B1778E">
        <w:rPr>
          <w:rStyle w:val="Hyperlink"/>
          <w:rFonts w:ascii="Arial" w:hAnsi="Arial" w:cs="Arial"/>
          <w:sz w:val="24"/>
          <w:szCs w:val="24"/>
        </w:rPr>
        <w:t>:</w:t>
      </w:r>
    </w:p>
    <w:p w14:paraId="270FA118" w14:textId="67872781" w:rsidR="00F12349" w:rsidRPr="00D2623D" w:rsidRDefault="00F12349" w:rsidP="00EA6694">
      <w:pPr>
        <w:numPr>
          <w:ilvl w:val="0"/>
          <w:numId w:val="7"/>
        </w:numPr>
        <w:jc w:val="both"/>
        <w:rPr>
          <w:rFonts w:ascii="Arial" w:hAnsi="Arial" w:cs="Arial"/>
          <w:sz w:val="24"/>
          <w:szCs w:val="24"/>
        </w:rPr>
      </w:pPr>
      <w:r w:rsidRPr="00D2623D">
        <w:rPr>
          <w:rFonts w:ascii="Arial" w:hAnsi="Arial" w:cs="Arial"/>
          <w:sz w:val="24"/>
          <w:szCs w:val="24"/>
        </w:rPr>
        <w:t>Notice of Transfer fee – This fee</w:t>
      </w:r>
      <w:r w:rsidR="00211295">
        <w:rPr>
          <w:rFonts w:ascii="Arial" w:hAnsi="Arial" w:cs="Arial"/>
          <w:sz w:val="24"/>
          <w:szCs w:val="24"/>
        </w:rPr>
        <w:t>,</w:t>
      </w:r>
      <w:r w:rsidRPr="00D2623D">
        <w:rPr>
          <w:rFonts w:ascii="Arial" w:hAnsi="Arial" w:cs="Arial"/>
          <w:sz w:val="24"/>
          <w:szCs w:val="24"/>
        </w:rPr>
        <w:t xml:space="preserve"> if chargeable</w:t>
      </w:r>
      <w:r w:rsidR="00211295">
        <w:rPr>
          <w:rFonts w:ascii="Arial" w:hAnsi="Arial" w:cs="Arial"/>
          <w:sz w:val="24"/>
          <w:szCs w:val="24"/>
        </w:rPr>
        <w:t>,</w:t>
      </w:r>
      <w:r w:rsidRPr="00D2623D">
        <w:rPr>
          <w:rFonts w:ascii="Arial" w:hAnsi="Arial" w:cs="Arial"/>
          <w:sz w:val="24"/>
          <w:szCs w:val="24"/>
        </w:rPr>
        <w:t xml:space="preserve"> is set out in the lease. Often the fee is between </w:t>
      </w:r>
      <w:r w:rsidR="003E31E9" w:rsidRPr="00D2623D">
        <w:rPr>
          <w:rFonts w:ascii="Arial" w:hAnsi="Arial" w:cs="Arial"/>
          <w:sz w:val="24"/>
          <w:szCs w:val="24"/>
        </w:rPr>
        <w:t>£60-£250</w:t>
      </w:r>
      <w:r w:rsidRPr="00D2623D">
        <w:rPr>
          <w:rFonts w:ascii="Arial" w:hAnsi="Arial" w:cs="Arial"/>
          <w:sz w:val="24"/>
          <w:szCs w:val="24"/>
        </w:rPr>
        <w:t>.</w:t>
      </w:r>
    </w:p>
    <w:p w14:paraId="3095FF56" w14:textId="67BD32BD" w:rsidR="00F12349" w:rsidRPr="00D2623D" w:rsidRDefault="00F12349" w:rsidP="00EA6694">
      <w:pPr>
        <w:numPr>
          <w:ilvl w:val="0"/>
          <w:numId w:val="7"/>
        </w:numPr>
        <w:jc w:val="both"/>
        <w:rPr>
          <w:rFonts w:ascii="Arial" w:hAnsi="Arial" w:cs="Arial"/>
          <w:sz w:val="24"/>
          <w:szCs w:val="24"/>
        </w:rPr>
      </w:pPr>
      <w:r w:rsidRPr="00D2623D">
        <w:rPr>
          <w:rFonts w:ascii="Arial" w:hAnsi="Arial" w:cs="Arial"/>
          <w:sz w:val="24"/>
          <w:szCs w:val="24"/>
        </w:rPr>
        <w:t xml:space="preserve">Deed of Covenant fee – This fee is provided by the management company for the property and can be difficult to estimate. Often it is between </w:t>
      </w:r>
      <w:r w:rsidR="003E31E9" w:rsidRPr="00D2623D">
        <w:rPr>
          <w:rFonts w:ascii="Arial" w:hAnsi="Arial" w:cs="Arial"/>
          <w:sz w:val="24"/>
          <w:szCs w:val="24"/>
        </w:rPr>
        <w:t>£150</w:t>
      </w:r>
      <w:r w:rsidRPr="00D2623D">
        <w:rPr>
          <w:rFonts w:ascii="Arial" w:hAnsi="Arial" w:cs="Arial"/>
          <w:sz w:val="24"/>
          <w:szCs w:val="24"/>
        </w:rPr>
        <w:t xml:space="preserve"> and </w:t>
      </w:r>
      <w:r w:rsidR="003E31E9" w:rsidRPr="00D2623D">
        <w:rPr>
          <w:rFonts w:ascii="Arial" w:hAnsi="Arial" w:cs="Arial"/>
          <w:sz w:val="24"/>
          <w:szCs w:val="24"/>
        </w:rPr>
        <w:t>£250</w:t>
      </w:r>
      <w:r w:rsidRPr="00D2623D">
        <w:rPr>
          <w:rFonts w:ascii="Arial" w:hAnsi="Arial" w:cs="Arial"/>
          <w:sz w:val="24"/>
          <w:szCs w:val="24"/>
        </w:rPr>
        <w:t>.</w:t>
      </w:r>
    </w:p>
    <w:p w14:paraId="05715645" w14:textId="0A62E101" w:rsidR="00F12349" w:rsidRPr="00D2623D" w:rsidRDefault="00F12349" w:rsidP="00EA6694">
      <w:pPr>
        <w:numPr>
          <w:ilvl w:val="0"/>
          <w:numId w:val="7"/>
        </w:numPr>
        <w:jc w:val="both"/>
        <w:rPr>
          <w:rFonts w:ascii="Arial" w:hAnsi="Arial" w:cs="Arial"/>
          <w:sz w:val="24"/>
          <w:szCs w:val="24"/>
        </w:rPr>
      </w:pPr>
      <w:r w:rsidRPr="00D2623D">
        <w:rPr>
          <w:rFonts w:ascii="Arial" w:hAnsi="Arial" w:cs="Arial"/>
          <w:sz w:val="24"/>
          <w:szCs w:val="24"/>
        </w:rPr>
        <w:t xml:space="preserve">Certificate of Compliance fee - To be confirmed upon receipt of the lease, as can range between </w:t>
      </w:r>
      <w:r w:rsidR="003E31E9" w:rsidRPr="00D2623D">
        <w:rPr>
          <w:rFonts w:ascii="Arial" w:hAnsi="Arial" w:cs="Arial"/>
          <w:sz w:val="24"/>
          <w:szCs w:val="24"/>
        </w:rPr>
        <w:t>£50</w:t>
      </w:r>
      <w:r w:rsidRPr="00D2623D">
        <w:rPr>
          <w:rFonts w:ascii="Arial" w:hAnsi="Arial" w:cs="Arial"/>
          <w:sz w:val="24"/>
          <w:szCs w:val="24"/>
        </w:rPr>
        <w:t xml:space="preserve"> –</w:t>
      </w:r>
      <w:r w:rsidR="003E31E9" w:rsidRPr="00D2623D">
        <w:rPr>
          <w:rFonts w:ascii="Arial" w:hAnsi="Arial" w:cs="Arial"/>
          <w:sz w:val="24"/>
          <w:szCs w:val="24"/>
        </w:rPr>
        <w:t>£150</w:t>
      </w:r>
      <w:r w:rsidRPr="00D2623D">
        <w:rPr>
          <w:rFonts w:ascii="Arial" w:hAnsi="Arial" w:cs="Arial"/>
          <w:sz w:val="24"/>
          <w:szCs w:val="24"/>
        </w:rPr>
        <w:t>.</w:t>
      </w:r>
    </w:p>
    <w:p w14:paraId="6807483E" w14:textId="77777777" w:rsidR="00F12349" w:rsidRPr="00D2623D" w:rsidRDefault="00F12349" w:rsidP="00EA6694">
      <w:pPr>
        <w:jc w:val="both"/>
        <w:rPr>
          <w:rFonts w:ascii="Arial" w:hAnsi="Arial" w:cs="Arial"/>
          <w:sz w:val="24"/>
          <w:szCs w:val="24"/>
        </w:rPr>
      </w:pPr>
      <w:r w:rsidRPr="00D2623D">
        <w:rPr>
          <w:rFonts w:ascii="Arial" w:hAnsi="Arial" w:cs="Arial"/>
          <w:sz w:val="24"/>
          <w:szCs w:val="24"/>
        </w:rPr>
        <w:t>*These fees vary from property to property and can on occasion be significantly more than the ranges given above. We can give you an accurate figure once we have sight of your specific documents.</w:t>
      </w:r>
    </w:p>
    <w:p w14:paraId="7A6B4EAF" w14:textId="266BF1D0" w:rsidR="00F12349" w:rsidRPr="00D2623D" w:rsidRDefault="00211295" w:rsidP="00EA6694">
      <w:pPr>
        <w:jc w:val="both"/>
        <w:rPr>
          <w:rFonts w:ascii="Arial" w:hAnsi="Arial" w:cs="Arial"/>
          <w:sz w:val="24"/>
          <w:szCs w:val="24"/>
        </w:rPr>
      </w:pPr>
      <w:r>
        <w:rPr>
          <w:rFonts w:ascii="Arial" w:hAnsi="Arial" w:cs="Arial"/>
          <w:sz w:val="24"/>
          <w:szCs w:val="24"/>
        </w:rPr>
        <w:t>If purchasing, yo</w:t>
      </w:r>
      <w:r w:rsidR="00F12349" w:rsidRPr="00D2623D">
        <w:rPr>
          <w:rFonts w:ascii="Arial" w:hAnsi="Arial" w:cs="Arial"/>
          <w:sz w:val="24"/>
          <w:szCs w:val="24"/>
        </w:rPr>
        <w:t>u should also be aware that ground rent and service charge are likely to apply throughout your ownership of the property. We will confirm the ground rent and the anticipated service charge as soon as we receive this information.</w:t>
      </w:r>
    </w:p>
    <w:p w14:paraId="6B87A6F4" w14:textId="17188A32" w:rsidR="00F12349" w:rsidRPr="00D2623D" w:rsidRDefault="00F12349" w:rsidP="00EA6694">
      <w:pPr>
        <w:jc w:val="both"/>
        <w:rPr>
          <w:rFonts w:ascii="Arial" w:hAnsi="Arial" w:cs="Arial"/>
          <w:sz w:val="24"/>
          <w:szCs w:val="24"/>
        </w:rPr>
      </w:pPr>
      <w:r w:rsidRPr="00D2623D">
        <w:rPr>
          <w:rFonts w:ascii="Arial" w:hAnsi="Arial" w:cs="Arial"/>
          <w:sz w:val="24"/>
          <w:szCs w:val="24"/>
        </w:rPr>
        <w:lastRenderedPageBreak/>
        <w:t>The precise stages involved in the purchase of a residential leasehold property vary according to the circumstances. However, below we have suggested some key stages:</w:t>
      </w:r>
    </w:p>
    <w:p w14:paraId="4E1CD5B3"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Take your instructions and give you initial advice</w:t>
      </w:r>
    </w:p>
    <w:p w14:paraId="433F25FE" w14:textId="6C510605"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 xml:space="preserve">Check finances are in place to fund purchase </w:t>
      </w:r>
    </w:p>
    <w:p w14:paraId="68A165AD"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Receive and advise on contract documents</w:t>
      </w:r>
    </w:p>
    <w:p w14:paraId="12C686FA"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Carry out searches</w:t>
      </w:r>
    </w:p>
    <w:p w14:paraId="6534D23A"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Obtain further planning documentation if required</w:t>
      </w:r>
    </w:p>
    <w:p w14:paraId="3671D7C2"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Make any necessary enquiries of seller's solicitor</w:t>
      </w:r>
    </w:p>
    <w:p w14:paraId="486EFB67"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Give you advice on all documents and information received</w:t>
      </w:r>
    </w:p>
    <w:p w14:paraId="3A1B53DB"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Send final contract to you for signature</w:t>
      </w:r>
    </w:p>
    <w:p w14:paraId="456CD7F1"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Draft Transfer</w:t>
      </w:r>
    </w:p>
    <w:p w14:paraId="7BA51B27"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Advise y</w:t>
      </w:r>
      <w:bookmarkStart w:id="0" w:name="_GoBack"/>
      <w:bookmarkEnd w:id="0"/>
      <w:r w:rsidRPr="00D2623D">
        <w:rPr>
          <w:rFonts w:ascii="Arial" w:hAnsi="Arial" w:cs="Arial"/>
          <w:sz w:val="24"/>
          <w:szCs w:val="24"/>
        </w:rPr>
        <w:t>ou on joint ownership</w:t>
      </w:r>
    </w:p>
    <w:p w14:paraId="080FA8DF"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Obtain pre-completion searches</w:t>
      </w:r>
    </w:p>
    <w:p w14:paraId="5BCE36AC"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Agree completion date (date from which you own the property)</w:t>
      </w:r>
    </w:p>
    <w:p w14:paraId="11143F27"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Exchange contracts and notify you that this has happened</w:t>
      </w:r>
    </w:p>
    <w:p w14:paraId="50C76667" w14:textId="63E65ABB"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Arrange for all monies needed to be received from you</w:t>
      </w:r>
    </w:p>
    <w:p w14:paraId="0CB04FD8"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Complete purchase</w:t>
      </w:r>
    </w:p>
    <w:p w14:paraId="62F3BD73" w14:textId="0E5E9DA9"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Deal with payment of Stamp Duty</w:t>
      </w:r>
      <w:r w:rsidR="00C8793B">
        <w:rPr>
          <w:rFonts w:ascii="Arial" w:hAnsi="Arial" w:cs="Arial"/>
          <w:sz w:val="24"/>
          <w:szCs w:val="24"/>
        </w:rPr>
        <w:t xml:space="preserve"> </w:t>
      </w:r>
      <w:r w:rsidRPr="00D2623D">
        <w:rPr>
          <w:rFonts w:ascii="Arial" w:hAnsi="Arial" w:cs="Arial"/>
          <w:sz w:val="24"/>
          <w:szCs w:val="24"/>
        </w:rPr>
        <w:t>Land Tax</w:t>
      </w:r>
    </w:p>
    <w:p w14:paraId="3BB7D685" w14:textId="77777777" w:rsidR="00F12349" w:rsidRPr="00D2623D" w:rsidRDefault="00F12349" w:rsidP="00EA6694">
      <w:pPr>
        <w:numPr>
          <w:ilvl w:val="0"/>
          <w:numId w:val="8"/>
        </w:numPr>
        <w:jc w:val="both"/>
        <w:rPr>
          <w:rFonts w:ascii="Arial" w:hAnsi="Arial" w:cs="Arial"/>
          <w:sz w:val="24"/>
          <w:szCs w:val="24"/>
        </w:rPr>
      </w:pPr>
      <w:r w:rsidRPr="00D2623D">
        <w:rPr>
          <w:rFonts w:ascii="Arial" w:hAnsi="Arial" w:cs="Arial"/>
          <w:sz w:val="24"/>
          <w:szCs w:val="24"/>
        </w:rPr>
        <w:t>Deal with application for registration at Land Registry</w:t>
      </w:r>
    </w:p>
    <w:p w14:paraId="11A5349F" w14:textId="77777777" w:rsidR="00211295" w:rsidRDefault="00211295" w:rsidP="00EA6694">
      <w:pPr>
        <w:jc w:val="both"/>
        <w:rPr>
          <w:rFonts w:ascii="Arial" w:hAnsi="Arial" w:cs="Arial"/>
          <w:sz w:val="24"/>
          <w:szCs w:val="24"/>
        </w:rPr>
      </w:pPr>
      <w:r>
        <w:rPr>
          <w:rFonts w:ascii="Arial" w:hAnsi="Arial" w:cs="Arial"/>
          <w:sz w:val="24"/>
          <w:szCs w:val="24"/>
        </w:rPr>
        <w:t>Some of the stages involved with the sale of a leasehold property are set out below:</w:t>
      </w:r>
    </w:p>
    <w:p w14:paraId="4ABC270F" w14:textId="5C62C6F6" w:rsidR="00211295" w:rsidRDefault="00211295" w:rsidP="00EA6694">
      <w:pPr>
        <w:numPr>
          <w:ilvl w:val="0"/>
          <w:numId w:val="8"/>
        </w:numPr>
        <w:jc w:val="both"/>
        <w:rPr>
          <w:rFonts w:ascii="Arial" w:hAnsi="Arial" w:cs="Arial"/>
          <w:sz w:val="24"/>
          <w:szCs w:val="24"/>
        </w:rPr>
      </w:pPr>
      <w:r w:rsidRPr="00AF4E6F">
        <w:rPr>
          <w:rFonts w:ascii="Arial" w:hAnsi="Arial" w:cs="Arial"/>
          <w:sz w:val="24"/>
          <w:szCs w:val="24"/>
        </w:rPr>
        <w:t>Take your instructions and give you initial advice</w:t>
      </w:r>
    </w:p>
    <w:p w14:paraId="5477A8F4" w14:textId="0550EBD3" w:rsidR="00211295" w:rsidRPr="00AF4E6F" w:rsidRDefault="00B94427" w:rsidP="00EA6694">
      <w:pPr>
        <w:numPr>
          <w:ilvl w:val="0"/>
          <w:numId w:val="8"/>
        </w:numPr>
        <w:jc w:val="both"/>
        <w:rPr>
          <w:rFonts w:ascii="Arial" w:hAnsi="Arial" w:cs="Arial"/>
          <w:sz w:val="24"/>
          <w:szCs w:val="24"/>
        </w:rPr>
      </w:pPr>
      <w:r>
        <w:rPr>
          <w:rFonts w:ascii="Arial" w:hAnsi="Arial" w:cs="Arial"/>
          <w:sz w:val="24"/>
          <w:szCs w:val="24"/>
        </w:rPr>
        <w:t>Review</w:t>
      </w:r>
      <w:r w:rsidR="00211295">
        <w:rPr>
          <w:rFonts w:ascii="Arial" w:hAnsi="Arial" w:cs="Arial"/>
          <w:sz w:val="24"/>
          <w:szCs w:val="24"/>
        </w:rPr>
        <w:t xml:space="preserve"> your title to the property and the lease</w:t>
      </w:r>
      <w:r>
        <w:rPr>
          <w:rFonts w:ascii="Arial" w:hAnsi="Arial" w:cs="Arial"/>
          <w:sz w:val="24"/>
          <w:szCs w:val="24"/>
        </w:rPr>
        <w:t xml:space="preserve"> and obtain relevant information to pass on to the buyer’s solicitors</w:t>
      </w:r>
    </w:p>
    <w:p w14:paraId="5E340C84" w14:textId="013B561A" w:rsidR="00211295" w:rsidRPr="00AF4E6F" w:rsidRDefault="00211295" w:rsidP="00EA6694">
      <w:pPr>
        <w:numPr>
          <w:ilvl w:val="0"/>
          <w:numId w:val="8"/>
        </w:numPr>
        <w:jc w:val="both"/>
        <w:rPr>
          <w:rFonts w:ascii="Arial" w:hAnsi="Arial" w:cs="Arial"/>
          <w:sz w:val="24"/>
          <w:szCs w:val="24"/>
        </w:rPr>
      </w:pPr>
      <w:r>
        <w:rPr>
          <w:rFonts w:ascii="Arial" w:hAnsi="Arial" w:cs="Arial"/>
          <w:sz w:val="24"/>
          <w:szCs w:val="24"/>
        </w:rPr>
        <w:t xml:space="preserve">Draft and agree </w:t>
      </w:r>
      <w:r w:rsidRPr="00AF4E6F">
        <w:rPr>
          <w:rFonts w:ascii="Arial" w:hAnsi="Arial" w:cs="Arial"/>
          <w:sz w:val="24"/>
          <w:szCs w:val="24"/>
        </w:rPr>
        <w:t>contract documents</w:t>
      </w:r>
    </w:p>
    <w:p w14:paraId="1DD126DF" w14:textId="5CBB2CF8" w:rsidR="00211295" w:rsidRPr="00AF4E6F" w:rsidRDefault="00211295" w:rsidP="00EA6694">
      <w:pPr>
        <w:numPr>
          <w:ilvl w:val="0"/>
          <w:numId w:val="8"/>
        </w:numPr>
        <w:jc w:val="both"/>
        <w:rPr>
          <w:rFonts w:ascii="Arial" w:hAnsi="Arial" w:cs="Arial"/>
          <w:sz w:val="24"/>
          <w:szCs w:val="24"/>
        </w:rPr>
      </w:pPr>
      <w:r>
        <w:rPr>
          <w:rFonts w:ascii="Arial" w:hAnsi="Arial" w:cs="Arial"/>
          <w:sz w:val="24"/>
          <w:szCs w:val="24"/>
        </w:rPr>
        <w:t>Respond to</w:t>
      </w:r>
      <w:r w:rsidRPr="00AF4E6F">
        <w:rPr>
          <w:rFonts w:ascii="Arial" w:hAnsi="Arial" w:cs="Arial"/>
          <w:sz w:val="24"/>
          <w:szCs w:val="24"/>
        </w:rPr>
        <w:t xml:space="preserve"> enquiries </w:t>
      </w:r>
      <w:r w:rsidR="00B94427">
        <w:rPr>
          <w:rFonts w:ascii="Arial" w:hAnsi="Arial" w:cs="Arial"/>
          <w:sz w:val="24"/>
          <w:szCs w:val="24"/>
        </w:rPr>
        <w:t>from the</w:t>
      </w:r>
      <w:r w:rsidRPr="00AF4E6F">
        <w:rPr>
          <w:rFonts w:ascii="Arial" w:hAnsi="Arial" w:cs="Arial"/>
          <w:sz w:val="24"/>
          <w:szCs w:val="24"/>
        </w:rPr>
        <w:t xml:space="preserve"> </w:t>
      </w:r>
      <w:r w:rsidR="00B94427">
        <w:rPr>
          <w:rFonts w:ascii="Arial" w:hAnsi="Arial" w:cs="Arial"/>
          <w:sz w:val="24"/>
          <w:szCs w:val="24"/>
        </w:rPr>
        <w:t>buyer’s</w:t>
      </w:r>
      <w:r w:rsidRPr="00AF4E6F">
        <w:rPr>
          <w:rFonts w:ascii="Arial" w:hAnsi="Arial" w:cs="Arial"/>
          <w:sz w:val="24"/>
          <w:szCs w:val="24"/>
        </w:rPr>
        <w:t xml:space="preserve"> solicitor</w:t>
      </w:r>
    </w:p>
    <w:p w14:paraId="7BCCEDE8" w14:textId="08542636" w:rsidR="00211295" w:rsidRPr="00AF4E6F" w:rsidRDefault="00211295" w:rsidP="00EA6694">
      <w:pPr>
        <w:numPr>
          <w:ilvl w:val="0"/>
          <w:numId w:val="8"/>
        </w:numPr>
        <w:jc w:val="both"/>
        <w:rPr>
          <w:rFonts w:ascii="Arial" w:hAnsi="Arial" w:cs="Arial"/>
          <w:sz w:val="24"/>
          <w:szCs w:val="24"/>
        </w:rPr>
      </w:pPr>
      <w:r w:rsidRPr="00AF4E6F">
        <w:rPr>
          <w:rFonts w:ascii="Arial" w:hAnsi="Arial" w:cs="Arial"/>
          <w:sz w:val="24"/>
          <w:szCs w:val="24"/>
        </w:rPr>
        <w:t>Give you advice on all documents</w:t>
      </w:r>
    </w:p>
    <w:p w14:paraId="7FCFE69F" w14:textId="77777777" w:rsidR="00211295" w:rsidRPr="00AF4E6F" w:rsidRDefault="00211295" w:rsidP="00EA6694">
      <w:pPr>
        <w:numPr>
          <w:ilvl w:val="0"/>
          <w:numId w:val="8"/>
        </w:numPr>
        <w:jc w:val="both"/>
        <w:rPr>
          <w:rFonts w:ascii="Arial" w:hAnsi="Arial" w:cs="Arial"/>
          <w:sz w:val="24"/>
          <w:szCs w:val="24"/>
        </w:rPr>
      </w:pPr>
      <w:r w:rsidRPr="00AF4E6F">
        <w:rPr>
          <w:rFonts w:ascii="Arial" w:hAnsi="Arial" w:cs="Arial"/>
          <w:sz w:val="24"/>
          <w:szCs w:val="24"/>
        </w:rPr>
        <w:lastRenderedPageBreak/>
        <w:t>Send final contract to you for signature</w:t>
      </w:r>
    </w:p>
    <w:p w14:paraId="42DE620B" w14:textId="1EBEB277" w:rsidR="00211295" w:rsidRPr="00AF4E6F" w:rsidRDefault="00211295" w:rsidP="00EA6694">
      <w:pPr>
        <w:numPr>
          <w:ilvl w:val="0"/>
          <w:numId w:val="8"/>
        </w:numPr>
        <w:jc w:val="both"/>
        <w:rPr>
          <w:rFonts w:ascii="Arial" w:hAnsi="Arial" w:cs="Arial"/>
          <w:sz w:val="24"/>
          <w:szCs w:val="24"/>
        </w:rPr>
      </w:pPr>
      <w:r w:rsidRPr="00AF4E6F">
        <w:rPr>
          <w:rFonts w:ascii="Arial" w:hAnsi="Arial" w:cs="Arial"/>
          <w:sz w:val="24"/>
          <w:szCs w:val="24"/>
        </w:rPr>
        <w:t>Agree completion date (date from which you</w:t>
      </w:r>
      <w:r w:rsidR="00B94427">
        <w:rPr>
          <w:rFonts w:ascii="Arial" w:hAnsi="Arial" w:cs="Arial"/>
          <w:sz w:val="24"/>
          <w:szCs w:val="24"/>
        </w:rPr>
        <w:t xml:space="preserve"> will no longer</w:t>
      </w:r>
      <w:r w:rsidRPr="00AF4E6F">
        <w:rPr>
          <w:rFonts w:ascii="Arial" w:hAnsi="Arial" w:cs="Arial"/>
          <w:sz w:val="24"/>
          <w:szCs w:val="24"/>
        </w:rPr>
        <w:t xml:space="preserve"> own the property)</w:t>
      </w:r>
    </w:p>
    <w:p w14:paraId="68641AF5" w14:textId="3B6B493D" w:rsidR="00211295" w:rsidRDefault="00211295" w:rsidP="00EA6694">
      <w:pPr>
        <w:numPr>
          <w:ilvl w:val="0"/>
          <w:numId w:val="8"/>
        </w:numPr>
        <w:jc w:val="both"/>
        <w:rPr>
          <w:rFonts w:ascii="Arial" w:hAnsi="Arial" w:cs="Arial"/>
          <w:sz w:val="24"/>
          <w:szCs w:val="24"/>
        </w:rPr>
      </w:pPr>
      <w:r w:rsidRPr="00AF4E6F">
        <w:rPr>
          <w:rFonts w:ascii="Arial" w:hAnsi="Arial" w:cs="Arial"/>
          <w:sz w:val="24"/>
          <w:szCs w:val="24"/>
        </w:rPr>
        <w:t>Exchange contracts and notify you that this has happened</w:t>
      </w:r>
    </w:p>
    <w:p w14:paraId="1DE57849" w14:textId="07445B2B" w:rsidR="00B94427" w:rsidRPr="00AF4E6F" w:rsidRDefault="00B94427" w:rsidP="00EA6694">
      <w:pPr>
        <w:numPr>
          <w:ilvl w:val="0"/>
          <w:numId w:val="8"/>
        </w:numPr>
        <w:jc w:val="both"/>
        <w:rPr>
          <w:rFonts w:ascii="Arial" w:hAnsi="Arial" w:cs="Arial"/>
          <w:sz w:val="24"/>
          <w:szCs w:val="24"/>
        </w:rPr>
      </w:pPr>
      <w:r>
        <w:rPr>
          <w:rFonts w:ascii="Arial" w:hAnsi="Arial" w:cs="Arial"/>
          <w:sz w:val="24"/>
          <w:szCs w:val="24"/>
        </w:rPr>
        <w:t>Provide pre-completion information to the buyer’s solicitor</w:t>
      </w:r>
    </w:p>
    <w:p w14:paraId="1E4A0842" w14:textId="77777777" w:rsidR="00211295" w:rsidRPr="00AF4E6F" w:rsidRDefault="00211295" w:rsidP="00EA6694">
      <w:pPr>
        <w:numPr>
          <w:ilvl w:val="0"/>
          <w:numId w:val="8"/>
        </w:numPr>
        <w:jc w:val="both"/>
        <w:rPr>
          <w:rFonts w:ascii="Arial" w:hAnsi="Arial" w:cs="Arial"/>
          <w:sz w:val="24"/>
          <w:szCs w:val="24"/>
        </w:rPr>
      </w:pPr>
      <w:r w:rsidRPr="00AF4E6F">
        <w:rPr>
          <w:rFonts w:ascii="Arial" w:hAnsi="Arial" w:cs="Arial"/>
          <w:sz w:val="24"/>
          <w:szCs w:val="24"/>
        </w:rPr>
        <w:t>Complete purchase</w:t>
      </w:r>
    </w:p>
    <w:p w14:paraId="192B9FD3" w14:textId="336F5467" w:rsidR="00211295" w:rsidRPr="00AF4E6F" w:rsidRDefault="00B94427" w:rsidP="00EA6694">
      <w:pPr>
        <w:numPr>
          <w:ilvl w:val="0"/>
          <w:numId w:val="8"/>
        </w:numPr>
        <w:jc w:val="both"/>
        <w:rPr>
          <w:rFonts w:ascii="Arial" w:hAnsi="Arial" w:cs="Arial"/>
          <w:sz w:val="24"/>
          <w:szCs w:val="24"/>
        </w:rPr>
      </w:pPr>
      <w:r w:rsidRPr="00AF4E6F">
        <w:rPr>
          <w:rFonts w:ascii="Arial" w:hAnsi="Arial" w:cs="Arial"/>
          <w:sz w:val="24"/>
          <w:szCs w:val="24"/>
        </w:rPr>
        <w:t>Arrange monies to be</w:t>
      </w:r>
      <w:r>
        <w:rPr>
          <w:rFonts w:ascii="Arial" w:hAnsi="Arial" w:cs="Arial"/>
          <w:sz w:val="24"/>
          <w:szCs w:val="24"/>
        </w:rPr>
        <w:t xml:space="preserve"> paid to you</w:t>
      </w:r>
    </w:p>
    <w:p w14:paraId="2E01555F" w14:textId="77777777" w:rsidR="00F12349" w:rsidRPr="00D2623D" w:rsidRDefault="00F12349" w:rsidP="00EA6694">
      <w:pPr>
        <w:jc w:val="both"/>
        <w:rPr>
          <w:rFonts w:ascii="Arial" w:hAnsi="Arial" w:cs="Arial"/>
          <w:sz w:val="24"/>
          <w:szCs w:val="24"/>
        </w:rPr>
      </w:pPr>
      <w:r w:rsidRPr="00D2623D">
        <w:rPr>
          <w:rFonts w:ascii="Arial" w:hAnsi="Arial" w:cs="Arial"/>
          <w:sz w:val="24"/>
          <w:szCs w:val="24"/>
        </w:rPr>
        <w:t>* Our fee assumes that:</w:t>
      </w:r>
    </w:p>
    <w:p w14:paraId="0434DE67" w14:textId="77777777" w:rsidR="00F12349" w:rsidRPr="00D2623D" w:rsidRDefault="00F12349" w:rsidP="00EA6694">
      <w:pPr>
        <w:numPr>
          <w:ilvl w:val="0"/>
          <w:numId w:val="9"/>
        </w:numPr>
        <w:jc w:val="both"/>
        <w:rPr>
          <w:rFonts w:ascii="Arial" w:hAnsi="Arial" w:cs="Arial"/>
          <w:sz w:val="24"/>
          <w:szCs w:val="24"/>
        </w:rPr>
      </w:pPr>
      <w:r w:rsidRPr="00D2623D">
        <w:rPr>
          <w:rFonts w:ascii="Arial" w:hAnsi="Arial" w:cs="Arial"/>
          <w:sz w:val="24"/>
          <w:szCs w:val="24"/>
        </w:rPr>
        <w:t>this is a standard transaction and that no unforeseen matters arise including for example (but not limited to) a defect in title which requires remedying prior to completion or the preparation of additional documents ancillary to the main transaction</w:t>
      </w:r>
    </w:p>
    <w:p w14:paraId="7B44D46E" w14:textId="77777777" w:rsidR="00F12349" w:rsidRPr="00D2623D" w:rsidRDefault="00F12349" w:rsidP="00EA6694">
      <w:pPr>
        <w:numPr>
          <w:ilvl w:val="0"/>
          <w:numId w:val="9"/>
        </w:numPr>
        <w:jc w:val="both"/>
        <w:rPr>
          <w:rFonts w:ascii="Arial" w:hAnsi="Arial" w:cs="Arial"/>
          <w:sz w:val="24"/>
          <w:szCs w:val="24"/>
        </w:rPr>
      </w:pPr>
      <w:r w:rsidRPr="00D2623D">
        <w:rPr>
          <w:rFonts w:ascii="Arial" w:hAnsi="Arial" w:cs="Arial"/>
          <w:sz w:val="24"/>
          <w:szCs w:val="24"/>
        </w:rPr>
        <w:t>this is the assignment of an existing lease and is not the grant of a new lease</w:t>
      </w:r>
    </w:p>
    <w:p w14:paraId="1A9676F3" w14:textId="77777777" w:rsidR="00F12349" w:rsidRPr="00D2623D" w:rsidRDefault="00F12349" w:rsidP="00EA6694">
      <w:pPr>
        <w:numPr>
          <w:ilvl w:val="0"/>
          <w:numId w:val="9"/>
        </w:numPr>
        <w:jc w:val="both"/>
        <w:rPr>
          <w:rFonts w:ascii="Arial" w:hAnsi="Arial" w:cs="Arial"/>
          <w:sz w:val="24"/>
          <w:szCs w:val="24"/>
        </w:rPr>
      </w:pPr>
      <w:r w:rsidRPr="00D2623D">
        <w:rPr>
          <w:rFonts w:ascii="Arial" w:hAnsi="Arial" w:cs="Arial"/>
          <w:sz w:val="24"/>
          <w:szCs w:val="24"/>
        </w:rPr>
        <w:t>the transaction is concluded in a timely manner and no unforeseen complication arise</w:t>
      </w:r>
    </w:p>
    <w:p w14:paraId="195E0CD7" w14:textId="77777777" w:rsidR="00F12349" w:rsidRPr="00D2623D" w:rsidRDefault="00F12349" w:rsidP="00EA6694">
      <w:pPr>
        <w:numPr>
          <w:ilvl w:val="0"/>
          <w:numId w:val="9"/>
        </w:numPr>
        <w:jc w:val="both"/>
        <w:rPr>
          <w:rFonts w:ascii="Arial" w:hAnsi="Arial" w:cs="Arial"/>
          <w:sz w:val="24"/>
          <w:szCs w:val="24"/>
        </w:rPr>
      </w:pPr>
      <w:r w:rsidRPr="00D2623D">
        <w:rPr>
          <w:rFonts w:ascii="Arial" w:hAnsi="Arial" w:cs="Arial"/>
          <w:sz w:val="24"/>
          <w:szCs w:val="24"/>
        </w:rPr>
        <w:t>all parties to the transaction are co-operative and there is no unreasonable delay from third parties providing documentation</w:t>
      </w:r>
    </w:p>
    <w:p w14:paraId="43B9F9E4" w14:textId="77777777" w:rsidR="00F12349" w:rsidRPr="00D2623D" w:rsidRDefault="00F12349" w:rsidP="00EA6694">
      <w:pPr>
        <w:numPr>
          <w:ilvl w:val="0"/>
          <w:numId w:val="9"/>
        </w:numPr>
        <w:jc w:val="both"/>
        <w:rPr>
          <w:rFonts w:ascii="Arial" w:hAnsi="Arial" w:cs="Arial"/>
          <w:sz w:val="24"/>
          <w:szCs w:val="24"/>
        </w:rPr>
      </w:pPr>
      <w:r w:rsidRPr="00D2623D">
        <w:rPr>
          <w:rFonts w:ascii="Arial" w:hAnsi="Arial" w:cs="Arial"/>
          <w:sz w:val="24"/>
          <w:szCs w:val="24"/>
        </w:rPr>
        <w:t>no indemnity policies are required. Additional disbursements may apply if indemnity policies are required</w:t>
      </w:r>
    </w:p>
    <w:p w14:paraId="481F4F4C" w14:textId="7D83045C" w:rsidR="00F12349" w:rsidRPr="00D2623D" w:rsidRDefault="00F12349" w:rsidP="00EA6694">
      <w:pPr>
        <w:numPr>
          <w:ilvl w:val="0"/>
          <w:numId w:val="9"/>
        </w:numPr>
        <w:jc w:val="both"/>
        <w:rPr>
          <w:rFonts w:ascii="Arial" w:hAnsi="Arial" w:cs="Arial"/>
          <w:sz w:val="24"/>
          <w:szCs w:val="24"/>
        </w:rPr>
      </w:pPr>
      <w:r w:rsidRPr="00D2623D">
        <w:rPr>
          <w:rFonts w:ascii="Arial" w:hAnsi="Arial" w:cs="Arial"/>
          <w:sz w:val="24"/>
          <w:szCs w:val="24"/>
        </w:rPr>
        <w:t>the purchase does not require a mortgage.</w:t>
      </w:r>
    </w:p>
    <w:p w14:paraId="42F49843" w14:textId="3C821117" w:rsidR="00C8793B" w:rsidRDefault="00C8793B" w:rsidP="00EA6694">
      <w:pPr>
        <w:jc w:val="both"/>
        <w:rPr>
          <w:rFonts w:ascii="Arial" w:hAnsi="Arial" w:cs="Arial"/>
          <w:sz w:val="24"/>
          <w:szCs w:val="24"/>
        </w:rPr>
      </w:pPr>
    </w:p>
    <w:p w14:paraId="128BF55C" w14:textId="77777777" w:rsidR="00D76958" w:rsidRPr="00D2623D" w:rsidRDefault="00D76958" w:rsidP="00EA6694">
      <w:pPr>
        <w:jc w:val="both"/>
        <w:rPr>
          <w:rFonts w:ascii="Arial" w:hAnsi="Arial" w:cs="Arial"/>
          <w:sz w:val="24"/>
          <w:szCs w:val="24"/>
        </w:rPr>
      </w:pPr>
    </w:p>
    <w:sectPr w:rsidR="00D76958" w:rsidRPr="00D2623D" w:rsidSect="00D2623D">
      <w:headerReference w:type="even" r:id="rId9"/>
      <w:headerReference w:type="default" r:id="rId10"/>
      <w:footerReference w:type="even" r:id="rId11"/>
      <w:footerReference w:type="default" r:id="rId12"/>
      <w:headerReference w:type="first" r:id="rId13"/>
      <w:footerReference w:type="first" r:id="rId14"/>
      <w:pgSz w:w="11906" w:h="16838"/>
      <w:pgMar w:top="2268"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77D4" w14:textId="77777777" w:rsidR="004C697B" w:rsidRDefault="004C697B" w:rsidP="004C697B">
      <w:pPr>
        <w:spacing w:after="0" w:line="240" w:lineRule="auto"/>
      </w:pPr>
      <w:r>
        <w:separator/>
      </w:r>
    </w:p>
  </w:endnote>
  <w:endnote w:type="continuationSeparator" w:id="0">
    <w:p w14:paraId="0DB477AF" w14:textId="77777777" w:rsidR="004C697B" w:rsidRDefault="004C697B" w:rsidP="004C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EAA4" w14:textId="77777777" w:rsidR="006F6200" w:rsidRDefault="006F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D350" w14:textId="6941467B" w:rsidR="00ED3AA7" w:rsidRDefault="000C3116">
    <w:pPr>
      <w:pStyle w:val="Footer"/>
    </w:pPr>
    <w:r>
      <w:rPr>
        <w:noProof/>
        <w:lang w:eastAsia="en-GB"/>
      </w:rPr>
      <w:drawing>
        <wp:anchor distT="0" distB="0" distL="114300" distR="114300" simplePos="0" relativeHeight="251660288" behindDoc="1" locked="0" layoutInCell="1" allowOverlap="1" wp14:anchorId="22ABFD0D" wp14:editId="3B1799EA">
          <wp:simplePos x="0" y="0"/>
          <wp:positionH relativeFrom="column">
            <wp:posOffset>-1247775</wp:posOffset>
          </wp:positionH>
          <wp:positionV relativeFrom="paragraph">
            <wp:posOffset>-1094740</wp:posOffset>
          </wp:positionV>
          <wp:extent cx="8230235" cy="206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235" cy="206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EDFC" w14:textId="77777777" w:rsidR="006F6200" w:rsidRDefault="006F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8C19" w14:textId="77777777" w:rsidR="004C697B" w:rsidRDefault="004C697B" w:rsidP="004C697B">
      <w:pPr>
        <w:spacing w:after="0" w:line="240" w:lineRule="auto"/>
      </w:pPr>
      <w:r>
        <w:separator/>
      </w:r>
    </w:p>
  </w:footnote>
  <w:footnote w:type="continuationSeparator" w:id="0">
    <w:p w14:paraId="0295601A" w14:textId="77777777" w:rsidR="004C697B" w:rsidRDefault="004C697B" w:rsidP="004C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B46" w14:textId="77777777" w:rsidR="006F6200" w:rsidRDefault="006F6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62C1" w14:textId="74D7E166" w:rsidR="000C3116" w:rsidRDefault="000C3116" w:rsidP="003865D0">
    <w:pPr>
      <w:spacing w:after="0"/>
      <w:rPr>
        <w:b/>
        <w:sz w:val="32"/>
      </w:rPr>
    </w:pPr>
    <w:r w:rsidRPr="003865D0">
      <w:rPr>
        <w:b/>
        <w:noProof/>
        <w:sz w:val="32"/>
        <w:lang w:eastAsia="en-GB"/>
      </w:rPr>
      <w:drawing>
        <wp:anchor distT="0" distB="0" distL="114300" distR="114300" simplePos="0" relativeHeight="251659264" behindDoc="1" locked="0" layoutInCell="1" allowOverlap="1" wp14:anchorId="6997406E" wp14:editId="6A8F9DF7">
          <wp:simplePos x="0" y="0"/>
          <wp:positionH relativeFrom="column">
            <wp:posOffset>4019550</wp:posOffset>
          </wp:positionH>
          <wp:positionV relativeFrom="paragraph">
            <wp:posOffset>-457200</wp:posOffset>
          </wp:positionV>
          <wp:extent cx="1810385" cy="181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810385"/>
                  </a:xfrm>
                  <a:prstGeom prst="rect">
                    <a:avLst/>
                  </a:prstGeom>
                  <a:noFill/>
                </pic:spPr>
              </pic:pic>
            </a:graphicData>
          </a:graphic>
          <wp14:sizeRelH relativeFrom="page">
            <wp14:pctWidth>0</wp14:pctWidth>
          </wp14:sizeRelH>
          <wp14:sizeRelV relativeFrom="page">
            <wp14:pctHeight>0</wp14:pctHeight>
          </wp14:sizeRelV>
        </wp:anchor>
      </w:drawing>
    </w:r>
  </w:p>
  <w:p w14:paraId="5E142049" w14:textId="7FCDBD34" w:rsidR="000C3116" w:rsidRPr="003865D0" w:rsidRDefault="000C3116" w:rsidP="003865D0">
    <w:pPr>
      <w:spacing w:after="0"/>
      <w:rPr>
        <w:b/>
        <w:sz w:val="32"/>
      </w:rPr>
    </w:pPr>
  </w:p>
  <w:p w14:paraId="4527694F" w14:textId="77777777" w:rsidR="000C3116" w:rsidRDefault="000C3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7818" w14:textId="77777777" w:rsidR="006F6200" w:rsidRDefault="006F6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7D6"/>
    <w:multiLevelType w:val="multilevel"/>
    <w:tmpl w:val="E62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59F5"/>
    <w:multiLevelType w:val="multilevel"/>
    <w:tmpl w:val="940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74EC3"/>
    <w:multiLevelType w:val="multilevel"/>
    <w:tmpl w:val="C2AA9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624173"/>
    <w:multiLevelType w:val="multilevel"/>
    <w:tmpl w:val="2AB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34650"/>
    <w:multiLevelType w:val="hybridMultilevel"/>
    <w:tmpl w:val="6550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12533"/>
    <w:multiLevelType w:val="multilevel"/>
    <w:tmpl w:val="AAA6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80FF7"/>
    <w:multiLevelType w:val="multilevel"/>
    <w:tmpl w:val="759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15354"/>
    <w:multiLevelType w:val="hybridMultilevel"/>
    <w:tmpl w:val="0326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B715F"/>
    <w:multiLevelType w:val="multilevel"/>
    <w:tmpl w:val="0F2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A3CBC"/>
    <w:multiLevelType w:val="multilevel"/>
    <w:tmpl w:val="8D4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31800"/>
    <w:multiLevelType w:val="multilevel"/>
    <w:tmpl w:val="D232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B5E99"/>
    <w:multiLevelType w:val="multilevel"/>
    <w:tmpl w:val="B05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1"/>
  </w:num>
  <w:num w:numId="5">
    <w:abstractNumId w:val="5"/>
  </w:num>
  <w:num w:numId="6">
    <w:abstractNumId w:val="1"/>
  </w:num>
  <w:num w:numId="7">
    <w:abstractNumId w:val="3"/>
  </w:num>
  <w:num w:numId="8">
    <w:abstractNumId w:val="9"/>
  </w:num>
  <w:num w:numId="9">
    <w:abstractNumId w:val="2"/>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49"/>
    <w:rsid w:val="000B0B45"/>
    <w:rsid w:val="000C3116"/>
    <w:rsid w:val="00211295"/>
    <w:rsid w:val="003415DB"/>
    <w:rsid w:val="003E31E9"/>
    <w:rsid w:val="004C697B"/>
    <w:rsid w:val="006F6200"/>
    <w:rsid w:val="00961127"/>
    <w:rsid w:val="00B1778E"/>
    <w:rsid w:val="00B94427"/>
    <w:rsid w:val="00C8793B"/>
    <w:rsid w:val="00CD7D71"/>
    <w:rsid w:val="00D2623D"/>
    <w:rsid w:val="00D76958"/>
    <w:rsid w:val="00EA6694"/>
    <w:rsid w:val="00ED3AA7"/>
    <w:rsid w:val="00F12349"/>
    <w:rsid w:val="00F8590A"/>
    <w:rsid w:val="00FA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CD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349"/>
    <w:rPr>
      <w:color w:val="0563C1" w:themeColor="hyperlink"/>
      <w:u w:val="single"/>
    </w:rPr>
  </w:style>
  <w:style w:type="character" w:styleId="UnresolvedMention">
    <w:name w:val="Unresolved Mention"/>
    <w:basedOn w:val="DefaultParagraphFont"/>
    <w:uiPriority w:val="99"/>
    <w:semiHidden/>
    <w:unhideWhenUsed/>
    <w:rsid w:val="00F12349"/>
    <w:rPr>
      <w:color w:val="605E5C"/>
      <w:shd w:val="clear" w:color="auto" w:fill="E1DFDD"/>
    </w:rPr>
  </w:style>
  <w:style w:type="paragraph" w:styleId="BalloonText">
    <w:name w:val="Balloon Text"/>
    <w:basedOn w:val="Normal"/>
    <w:link w:val="BalloonTextChar"/>
    <w:uiPriority w:val="99"/>
    <w:semiHidden/>
    <w:unhideWhenUsed/>
    <w:rsid w:val="00F8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0A"/>
    <w:rPr>
      <w:rFonts w:ascii="Segoe UI" w:hAnsi="Segoe UI" w:cs="Segoe UI"/>
      <w:sz w:val="18"/>
      <w:szCs w:val="18"/>
    </w:rPr>
  </w:style>
  <w:style w:type="paragraph" w:styleId="Header">
    <w:name w:val="header"/>
    <w:basedOn w:val="Normal"/>
    <w:link w:val="HeaderChar"/>
    <w:uiPriority w:val="99"/>
    <w:unhideWhenUsed/>
    <w:rsid w:val="000C3116"/>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0C3116"/>
    <w:rPr>
      <w:rFonts w:ascii="Arial" w:hAnsi="Arial" w:cs="Arial"/>
      <w:sz w:val="24"/>
      <w:szCs w:val="24"/>
    </w:rPr>
  </w:style>
  <w:style w:type="paragraph" w:styleId="Footer">
    <w:name w:val="footer"/>
    <w:basedOn w:val="Normal"/>
    <w:link w:val="FooterChar"/>
    <w:uiPriority w:val="99"/>
    <w:unhideWhenUsed/>
    <w:rsid w:val="000C3116"/>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0C3116"/>
    <w:rPr>
      <w:rFonts w:ascii="Arial" w:hAnsi="Arial" w:cs="Arial"/>
      <w:sz w:val="24"/>
      <w:szCs w:val="24"/>
    </w:rPr>
  </w:style>
  <w:style w:type="table" w:styleId="TableGrid">
    <w:name w:val="Table Grid"/>
    <w:basedOn w:val="TableNormal"/>
    <w:uiPriority w:val="39"/>
    <w:rsid w:val="000C311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16"/>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EA6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00923">
      <w:bodyDiv w:val="1"/>
      <w:marLeft w:val="0"/>
      <w:marRight w:val="0"/>
      <w:marTop w:val="0"/>
      <w:marBottom w:val="0"/>
      <w:divBdr>
        <w:top w:val="none" w:sz="0" w:space="0" w:color="auto"/>
        <w:left w:val="none" w:sz="0" w:space="0" w:color="auto"/>
        <w:bottom w:val="none" w:sz="0" w:space="0" w:color="auto"/>
        <w:right w:val="none" w:sz="0" w:space="0" w:color="auto"/>
      </w:divBdr>
      <w:divsChild>
        <w:div w:id="355039896">
          <w:marLeft w:val="0"/>
          <w:marRight w:val="0"/>
          <w:marTop w:val="0"/>
          <w:marBottom w:val="0"/>
          <w:divBdr>
            <w:top w:val="none" w:sz="0" w:space="0" w:color="auto"/>
            <w:left w:val="none" w:sz="0" w:space="0" w:color="auto"/>
            <w:bottom w:val="none" w:sz="0" w:space="0" w:color="auto"/>
            <w:right w:val="none" w:sz="0" w:space="0" w:color="auto"/>
          </w:divBdr>
          <w:divsChild>
            <w:div w:id="1690835273">
              <w:marLeft w:val="0"/>
              <w:marRight w:val="0"/>
              <w:marTop w:val="0"/>
              <w:marBottom w:val="0"/>
              <w:divBdr>
                <w:top w:val="none" w:sz="0" w:space="0" w:color="auto"/>
                <w:left w:val="none" w:sz="0" w:space="0" w:color="auto"/>
                <w:bottom w:val="none" w:sz="0" w:space="0" w:color="auto"/>
                <w:right w:val="none" w:sz="0" w:space="0" w:color="auto"/>
              </w:divBdr>
              <w:divsChild>
                <w:div w:id="1286346669">
                  <w:marLeft w:val="0"/>
                  <w:marRight w:val="0"/>
                  <w:marTop w:val="0"/>
                  <w:marBottom w:val="0"/>
                  <w:divBdr>
                    <w:top w:val="none" w:sz="0" w:space="0" w:color="auto"/>
                    <w:left w:val="none" w:sz="0" w:space="0" w:color="auto"/>
                    <w:bottom w:val="none" w:sz="0" w:space="0" w:color="auto"/>
                    <w:right w:val="none" w:sz="0" w:space="0" w:color="auto"/>
                  </w:divBdr>
                  <w:divsChild>
                    <w:div w:id="2012175792">
                      <w:marLeft w:val="0"/>
                      <w:marRight w:val="0"/>
                      <w:marTop w:val="0"/>
                      <w:marBottom w:val="0"/>
                      <w:divBdr>
                        <w:top w:val="none" w:sz="0" w:space="0" w:color="auto"/>
                        <w:left w:val="none" w:sz="0" w:space="0" w:color="auto"/>
                        <w:bottom w:val="none" w:sz="0" w:space="0" w:color="auto"/>
                        <w:right w:val="none" w:sz="0" w:space="0" w:color="auto"/>
                      </w:divBdr>
                      <w:divsChild>
                        <w:div w:id="1296839653">
                          <w:marLeft w:val="0"/>
                          <w:marRight w:val="0"/>
                          <w:marTop w:val="0"/>
                          <w:marBottom w:val="0"/>
                          <w:divBdr>
                            <w:top w:val="none" w:sz="0" w:space="0" w:color="auto"/>
                            <w:left w:val="none" w:sz="0" w:space="0" w:color="auto"/>
                            <w:bottom w:val="none" w:sz="0" w:space="0" w:color="auto"/>
                            <w:right w:val="none" w:sz="0" w:space="0" w:color="auto"/>
                          </w:divBdr>
                          <w:divsChild>
                            <w:div w:id="1577325678">
                              <w:marLeft w:val="0"/>
                              <w:marRight w:val="0"/>
                              <w:marTop w:val="0"/>
                              <w:marBottom w:val="0"/>
                              <w:divBdr>
                                <w:top w:val="none" w:sz="0" w:space="0" w:color="auto"/>
                                <w:left w:val="none" w:sz="0" w:space="0" w:color="auto"/>
                                <w:bottom w:val="none" w:sz="0" w:space="0" w:color="auto"/>
                                <w:right w:val="none" w:sz="0" w:space="0" w:color="auto"/>
                              </w:divBdr>
                              <w:divsChild>
                                <w:div w:id="1850871144">
                                  <w:marLeft w:val="0"/>
                                  <w:marRight w:val="0"/>
                                  <w:marTop w:val="0"/>
                                  <w:marBottom w:val="0"/>
                                  <w:divBdr>
                                    <w:top w:val="none" w:sz="0" w:space="0" w:color="auto"/>
                                    <w:left w:val="none" w:sz="0" w:space="0" w:color="auto"/>
                                    <w:bottom w:val="none" w:sz="0" w:space="0" w:color="auto"/>
                                    <w:right w:val="none" w:sz="0" w:space="0" w:color="auto"/>
                                  </w:divBdr>
                                  <w:divsChild>
                                    <w:div w:id="711805376">
                                      <w:marLeft w:val="0"/>
                                      <w:marRight w:val="0"/>
                                      <w:marTop w:val="0"/>
                                      <w:marBottom w:val="0"/>
                                      <w:divBdr>
                                        <w:top w:val="none" w:sz="0" w:space="0" w:color="auto"/>
                                        <w:left w:val="none" w:sz="0" w:space="0" w:color="auto"/>
                                        <w:bottom w:val="none" w:sz="0" w:space="0" w:color="auto"/>
                                        <w:right w:val="none" w:sz="0" w:space="0" w:color="auto"/>
                                      </w:divBdr>
                                      <w:divsChild>
                                        <w:div w:id="801315666">
                                          <w:marLeft w:val="0"/>
                                          <w:marRight w:val="0"/>
                                          <w:marTop w:val="0"/>
                                          <w:marBottom w:val="0"/>
                                          <w:divBdr>
                                            <w:top w:val="none" w:sz="0" w:space="0" w:color="auto"/>
                                            <w:left w:val="none" w:sz="0" w:space="0" w:color="auto"/>
                                            <w:bottom w:val="none" w:sz="0" w:space="0" w:color="auto"/>
                                            <w:right w:val="none" w:sz="0" w:space="0" w:color="auto"/>
                                          </w:divBdr>
                                          <w:divsChild>
                                            <w:div w:id="1482577894">
                                              <w:marLeft w:val="0"/>
                                              <w:marRight w:val="0"/>
                                              <w:marTop w:val="0"/>
                                              <w:marBottom w:val="0"/>
                                              <w:divBdr>
                                                <w:top w:val="none" w:sz="0" w:space="0" w:color="auto"/>
                                                <w:left w:val="none" w:sz="0" w:space="0" w:color="auto"/>
                                                <w:bottom w:val="none" w:sz="0" w:space="0" w:color="auto"/>
                                                <w:right w:val="none" w:sz="0" w:space="0" w:color="auto"/>
                                              </w:divBdr>
                                              <w:divsChild>
                                                <w:div w:id="3708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9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org.uk/solicitors/guidance/transparency-in-price-and-serv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ax.service.gov.uk/calculate-stamp-duty-land-ta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2020-10-22T16:46:00Z</dcterms:created>
  <dcterms:modified xsi:type="dcterms:W3CDTF">2020-10-22T16:46:00Z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2020-10-22T16:46:20Z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479fe121-a9e6-4f66-ac36-0000e4c11f72</vt:lpwstr>
  </property>
  <property fmtid="{D5CDD505-2E9C-101B-9397-08002B2CF9AE}" pid="8" name="MSIP_Label_39d8be9e-c8d9-4b9c-bd40-2c27cc7ea2e6_ContentBits">
    <vt:lpwstr>0</vt:lpwstr>
  </property>
</Properties>
</file>